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F274" w14:textId="34C77B9D" w:rsidR="00D25385" w:rsidRDefault="00B341D3">
      <w:pPr>
        <w:spacing w:after="78" w:line="259" w:lineRule="auto"/>
        <w:ind w:left="10" w:right="176"/>
        <w:jc w:val="center"/>
      </w:pPr>
      <w:r>
        <w:rPr>
          <w:b/>
          <w:sz w:val="24"/>
        </w:rPr>
        <w:t xml:space="preserve">Regulamin promocji pod nazwą </w:t>
      </w:r>
      <w:r>
        <w:t xml:space="preserve">  </w:t>
      </w:r>
    </w:p>
    <w:p w14:paraId="7D472FB8" w14:textId="6477B61D" w:rsidR="00D25385" w:rsidRDefault="00D629D6">
      <w:pPr>
        <w:spacing w:after="78" w:line="259" w:lineRule="auto"/>
        <w:ind w:left="10" w:right="168"/>
        <w:jc w:val="center"/>
      </w:pPr>
      <w:r>
        <w:rPr>
          <w:b/>
          <w:sz w:val="24"/>
        </w:rPr>
        <w:t>„</w:t>
      </w:r>
      <w:r w:rsidR="00B341D3" w:rsidRPr="00B341D3">
        <w:rPr>
          <w:b/>
          <w:sz w:val="24"/>
        </w:rPr>
        <w:t xml:space="preserve">Testuj przez </w:t>
      </w:r>
      <w:r w:rsidR="00B341D3">
        <w:rPr>
          <w:b/>
          <w:sz w:val="24"/>
        </w:rPr>
        <w:t>3</w:t>
      </w:r>
      <w:r w:rsidR="00B341D3" w:rsidRPr="00B341D3">
        <w:rPr>
          <w:b/>
          <w:sz w:val="24"/>
        </w:rPr>
        <w:t>0 dni. Satysfakcja gwarantowana albo zwrot pieniędz</w:t>
      </w:r>
      <w:r w:rsidR="00B71A9B">
        <w:rPr>
          <w:b/>
          <w:sz w:val="24"/>
        </w:rPr>
        <w:t>y</w:t>
      </w:r>
      <w:r>
        <w:rPr>
          <w:b/>
          <w:sz w:val="24"/>
        </w:rPr>
        <w:t xml:space="preserve">” </w:t>
      </w:r>
      <w:r>
        <w:t xml:space="preserve">  </w:t>
      </w:r>
    </w:p>
    <w:p w14:paraId="2EFE8F1F" w14:textId="787FFE6A" w:rsidR="00D25385" w:rsidRDefault="008E4B96">
      <w:pPr>
        <w:spacing w:after="219" w:line="259" w:lineRule="auto"/>
        <w:ind w:left="0" w:right="165" w:firstLine="0"/>
        <w:jc w:val="center"/>
      </w:pPr>
      <w:r>
        <w:rPr>
          <w:sz w:val="24"/>
        </w:rPr>
        <w:t xml:space="preserve">–  </w:t>
      </w:r>
      <w:r w:rsidR="00DF4C9E">
        <w:rPr>
          <w:sz w:val="24"/>
        </w:rPr>
        <w:t xml:space="preserve"> </w:t>
      </w:r>
      <w:r w:rsidR="000875AB">
        <w:rPr>
          <w:sz w:val="24"/>
        </w:rPr>
        <w:t>Golarki do głowy Philips</w:t>
      </w:r>
      <w:r w:rsidR="00B42038">
        <w:rPr>
          <w:sz w:val="24"/>
        </w:rPr>
        <w:t xml:space="preserve"> </w:t>
      </w:r>
      <w:proofErr w:type="spellStart"/>
      <w:r w:rsidR="00B42038">
        <w:rPr>
          <w:sz w:val="24"/>
        </w:rPr>
        <w:t>Head</w:t>
      </w:r>
      <w:proofErr w:type="spellEnd"/>
      <w:r w:rsidR="00B42038">
        <w:rPr>
          <w:sz w:val="24"/>
        </w:rPr>
        <w:t xml:space="preserve"> Pro</w:t>
      </w:r>
      <w:r w:rsidR="00DF4C9E">
        <w:rPr>
          <w:sz w:val="24"/>
        </w:rPr>
        <w:t xml:space="preserve"> –   </w:t>
      </w:r>
    </w:p>
    <w:p w14:paraId="76C553AD" w14:textId="77777777" w:rsidR="00D25385" w:rsidRDefault="00DF4C9E">
      <w:pPr>
        <w:spacing w:after="158" w:line="259" w:lineRule="auto"/>
        <w:ind w:left="0" w:firstLine="0"/>
        <w:jc w:val="right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32724CB" wp14:editId="6FBB5982">
                <wp:extent cx="6158230" cy="17780"/>
                <wp:effectExtent l="0" t="0" r="0" b="0"/>
                <wp:docPr id="24320" name="Group 2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7780"/>
                          <a:chOff x="0" y="0"/>
                          <a:chExt cx="6158230" cy="17780"/>
                        </a:xfrm>
                      </wpg:grpSpPr>
                      <wps:wsp>
                        <wps:cNvPr id="31339" name="Shape 31339"/>
                        <wps:cNvSpPr/>
                        <wps:spPr>
                          <a:xfrm>
                            <a:off x="0" y="0"/>
                            <a:ext cx="61582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77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E247B" id="Group 24320" o:spid="_x0000_s1026" style="width:484.9pt;height:1.4pt;mso-position-horizontal-relative:char;mso-position-vertical-relative:line" coordsize="6158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">
                <v:shape id="Shape 31339" o:spid="_x0000_s1027" style="position:absolute;width:61582;height:177;visibility:visible;mso-wrap-style:square;v-text-anchor:top" coordsize="61582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" path="m,l6158230,r,17780l,17780,,e" fillcolor="black" stroked="f" strokeweight="0">
                  <v:stroke miterlimit="83231f" joinstyle="miter"/>
                  <v:path arrowok="t" textboxrect="0,0,6158230,17780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0B2815A1" w14:textId="77777777" w:rsidR="00D25385" w:rsidRDefault="00DF4C9E">
      <w:pPr>
        <w:spacing w:after="14" w:line="259" w:lineRule="auto"/>
        <w:ind w:left="14" w:firstLine="0"/>
        <w:jc w:val="left"/>
      </w:pPr>
      <w:r>
        <w:t xml:space="preserve">   </w:t>
      </w:r>
    </w:p>
    <w:sdt>
      <w:sdtPr>
        <w:rPr>
          <w:i w:val="0"/>
        </w:rPr>
        <w:id w:val="-1692145142"/>
        <w:docPartObj>
          <w:docPartGallery w:val="Table of Contents"/>
        </w:docPartObj>
      </w:sdtPr>
      <w:sdtEndPr/>
      <w:sdtContent>
        <w:p w14:paraId="68CB81CF" w14:textId="3F4538FB" w:rsidR="00783AA2" w:rsidRDefault="00DF4C9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3527766" w:history="1">
            <w:r w:rsidR="00783AA2" w:rsidRPr="00803A2C">
              <w:rPr>
                <w:rStyle w:val="Hipercze"/>
                <w:noProof/>
              </w:rPr>
              <w:t>§ 1. Postanowienia ogólne</w:t>
            </w:r>
            <w:r w:rsidR="00783AA2">
              <w:rPr>
                <w:noProof/>
                <w:webHidden/>
              </w:rPr>
              <w:tab/>
            </w:r>
            <w:r w:rsidR="00783AA2">
              <w:rPr>
                <w:noProof/>
                <w:webHidden/>
              </w:rPr>
              <w:fldChar w:fldCharType="begin"/>
            </w:r>
            <w:r w:rsidR="00783AA2">
              <w:rPr>
                <w:noProof/>
                <w:webHidden/>
              </w:rPr>
              <w:instrText xml:space="preserve"> PAGEREF _Toc223527766 \h </w:instrText>
            </w:r>
            <w:r w:rsidR="00783AA2">
              <w:rPr>
                <w:noProof/>
                <w:webHidden/>
              </w:rPr>
            </w:r>
            <w:r w:rsidR="00783AA2"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1</w:t>
            </w:r>
            <w:r w:rsidR="00783AA2">
              <w:rPr>
                <w:noProof/>
                <w:webHidden/>
              </w:rPr>
              <w:fldChar w:fldCharType="end"/>
            </w:r>
          </w:hyperlink>
        </w:p>
        <w:p w14:paraId="623FE2ED" w14:textId="1023FDFA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67" w:history="1">
            <w:r w:rsidRPr="00803A2C">
              <w:rPr>
                <w:rStyle w:val="Hipercze"/>
                <w:noProof/>
              </w:rPr>
              <w:t>§ 2. Promocja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17A2F" w14:textId="71640796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68" w:history="1">
            <w:r w:rsidRPr="00803A2C">
              <w:rPr>
                <w:rStyle w:val="Hipercze"/>
                <w:noProof/>
              </w:rPr>
              <w:t>§ 3. Miejsce i termin i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93FFC" w14:textId="53B61C9A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69" w:history="1">
            <w:r w:rsidRPr="00803A2C">
              <w:rPr>
                <w:rStyle w:val="Hipercze"/>
                <w:noProof/>
              </w:rPr>
              <w:t>§ 4. Uczestnicy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85108" w14:textId="5DC8DD49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0" w:history="1">
            <w:r w:rsidRPr="00803A2C">
              <w:rPr>
                <w:rStyle w:val="Hipercze"/>
                <w:noProof/>
              </w:rPr>
              <w:t>§ 5. Zasady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9795E" w14:textId="4BA221B5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1" w:history="1">
            <w:r w:rsidRPr="00803A2C">
              <w:rPr>
                <w:rStyle w:val="Hipercze"/>
                <w:noProof/>
              </w:rPr>
              <w:t>§ 6. Reklamacje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206B5" w14:textId="195F4CE1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2" w:history="1">
            <w:r w:rsidRPr="00803A2C">
              <w:rPr>
                <w:rStyle w:val="Hipercze"/>
                <w:noProof/>
              </w:rPr>
              <w:t>§ 7. Dane osobowe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81563" w14:textId="5B328A19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3" w:history="1">
            <w:r w:rsidRPr="00803A2C">
              <w:rPr>
                <w:rStyle w:val="Hipercze"/>
                <w:noProof/>
              </w:rPr>
              <w:t>§ 8.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94351" w14:textId="48BC315F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4" w:history="1">
            <w:r w:rsidRPr="00803A2C">
              <w:rPr>
                <w:rStyle w:val="Hipercze"/>
                <w:noProof/>
              </w:rPr>
              <w:t>Załącznik nr 1 - Lista Sklepów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857C9" w14:textId="123C1B5B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5" w:history="1">
            <w:r w:rsidRPr="00803A2C">
              <w:rPr>
                <w:rStyle w:val="Hipercze"/>
                <w:noProof/>
              </w:rPr>
              <w:t>Załącznik nr 2  - Wykaz Produktów Promocyjnych z rekomendowanymi cenami detalicznymi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CA04D" w14:textId="3406B9E4" w:rsidR="00783AA2" w:rsidRDefault="00783AA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27776" w:history="1">
            <w:r w:rsidRPr="00803A2C">
              <w:rPr>
                <w:rStyle w:val="Hipercze"/>
                <w:noProof/>
              </w:rPr>
              <w:t>Załącznik nr 3 - Wzór Formularza Zwrotu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_Toc223527776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8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5FC09" w14:textId="6D4E5B33" w:rsidR="00D25385" w:rsidRDefault="00DF4C9E" w:rsidP="00A07C52">
          <w:pPr>
            <w:ind w:left="0" w:firstLine="0"/>
          </w:pPr>
          <w:r>
            <w:fldChar w:fldCharType="end"/>
          </w:r>
        </w:p>
      </w:sdtContent>
    </w:sdt>
    <w:p w14:paraId="24129A65" w14:textId="77777777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0" w:name="_Toc223527766"/>
      <w:r>
        <w:t>§ 1. Postanowienia ogólne</w:t>
      </w:r>
      <w:bookmarkEnd w:id="0"/>
      <w:r>
        <w:t xml:space="preserve">   </w:t>
      </w:r>
    </w:p>
    <w:p w14:paraId="78B9E636" w14:textId="5DB3C6B7" w:rsidR="00E101C6" w:rsidRDefault="00E101C6" w:rsidP="00DD7A06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</w:pPr>
      <w:r>
        <w:t>Niniejszy regulamin ("</w:t>
      </w:r>
      <w:r w:rsidRPr="002B6F80">
        <w:rPr>
          <w:b/>
          <w:bCs/>
        </w:rPr>
        <w:t>Regulamin</w:t>
      </w:r>
      <w:r>
        <w:t xml:space="preserve">") określa zasady promocji – sprzedaży promocyjnej prowadzonej pod nazwą „Testuj przez </w:t>
      </w:r>
      <w:r w:rsidR="009F01EE">
        <w:t>30 dni</w:t>
      </w:r>
      <w:r>
        <w:t>. Satysfakcja gwarantowana albo zwrot pieniędzy" ("</w:t>
      </w:r>
      <w:r w:rsidRPr="002B6F80">
        <w:rPr>
          <w:b/>
          <w:bCs/>
        </w:rPr>
        <w:t>Promocja</w:t>
      </w:r>
      <w:r>
        <w:t xml:space="preserve">").   </w:t>
      </w:r>
    </w:p>
    <w:p w14:paraId="17F2EE9A" w14:textId="5B8845C9" w:rsidR="00222E58" w:rsidRDefault="00E101C6" w:rsidP="00DD7A06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</w:pPr>
      <w:r>
        <w:t>Organizatorem Promocji jest Philips Polska Sp. z o.o. z siedzibą w Warszawie, kod pocztowy: 02-</w:t>
      </w:r>
      <w:r w:rsidR="003829C7">
        <w:t>222, Al.</w:t>
      </w:r>
      <w:r>
        <w:t xml:space="preserve"> Jerozolimskie 195B, wpisana do rejestru przedsiębiorców prowadzonego przez Sąd Rejonowy dla m. st. Warszawy, w Warszawie, XIII Wydział Gospodarczy Krajowego Rejestru Sądowego pod numerem KRS 37385, NIP: 526-02-10-955 ("</w:t>
      </w:r>
      <w:r w:rsidRPr="002B6F80">
        <w:rPr>
          <w:b/>
          <w:bCs/>
        </w:rPr>
        <w:t>Organizator</w:t>
      </w:r>
      <w:r>
        <w:t>" lub "</w:t>
      </w:r>
      <w:r w:rsidRPr="002B6F80">
        <w:rPr>
          <w:b/>
          <w:bCs/>
        </w:rPr>
        <w:t>Philips</w:t>
      </w:r>
      <w:r>
        <w:t>").</w:t>
      </w:r>
    </w:p>
    <w:p w14:paraId="5DD1DF9D" w14:textId="495FBF44" w:rsidR="00222E58" w:rsidRDefault="00222E58" w:rsidP="00DD7A06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</w:pPr>
      <w:r>
        <w:t xml:space="preserve">Koordynatorem Promocji jest Karlsbad sp. z o.o.  z siedzibą w Warszawie (03-680) przy ul. Wolbromskiej 38, wpisana do rejestru przedsiębiorców prowadzonego przez Sąd Rejonowy dla m.st. Warszawy w Warszawie, XIV Wydział Gospodarczy Krajowego Rejestru Sądowego pod numerem KRS: 140411, NIP: </w:t>
      </w:r>
      <w:r w:rsidRPr="007E5269">
        <w:t>1181662282</w:t>
      </w:r>
      <w:r>
        <w:t xml:space="preserve"> („</w:t>
      </w:r>
      <w:r>
        <w:rPr>
          <w:b/>
          <w:bCs/>
        </w:rPr>
        <w:t>Koordynator Promocji</w:t>
      </w:r>
      <w:r>
        <w:t>” lub „</w:t>
      </w:r>
      <w:r>
        <w:rPr>
          <w:b/>
          <w:bCs/>
        </w:rPr>
        <w:t>Koordynator</w:t>
      </w:r>
      <w:r>
        <w:t>”).</w:t>
      </w:r>
    </w:p>
    <w:p w14:paraId="33DB53DE" w14:textId="2BADDE42" w:rsidR="008E4B96" w:rsidRDefault="00C00817" w:rsidP="00DD7A06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</w:pPr>
      <w:r w:rsidRPr="00C00817">
        <w:t>Przystąpienie do Promocji jest warunkowane zapoznaniem się przez Uczestnika z treścią niniejszego Regulaminu oraz jego akceptacją. Z chwilą akceptacji Regulaminu przez Uczestnika Promocji, pomiędzy Organizatorem a Uczestnikiem dochodzi do zawarcia umowy o uczestnictwo w Promocji, której postanowienia, w tym prawa i obowiązki obu Stron, określa niniejszy Regulamin</w:t>
      </w:r>
      <w:r w:rsidR="00E101C6">
        <w:t xml:space="preserve">.  </w:t>
      </w:r>
    </w:p>
    <w:p w14:paraId="002D3DA0" w14:textId="77777777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1" w:name="_Toc223527767"/>
      <w:r>
        <w:t>§ 2. Promocja</w:t>
      </w:r>
      <w:bookmarkEnd w:id="1"/>
      <w:r>
        <w:t xml:space="preserve">    </w:t>
      </w:r>
    </w:p>
    <w:p w14:paraId="62A1CBA9" w14:textId="6E1ECB21" w:rsidR="00D25385" w:rsidRDefault="00DF4C9E" w:rsidP="00DD7A06">
      <w:pPr>
        <w:pStyle w:val="Tekstblokowy"/>
        <w:numPr>
          <w:ilvl w:val="0"/>
          <w:numId w:val="20"/>
        </w:numPr>
        <w:ind w:left="357" w:right="0" w:hanging="357"/>
      </w:pPr>
      <w:r>
        <w:t xml:space="preserve">Celem Promocji jest zapewnienie Nabywcom </w:t>
      </w:r>
      <w:r w:rsidR="00222E58">
        <w:t xml:space="preserve">Produktu Promocyjnego </w:t>
      </w:r>
      <w:r>
        <w:t>pełnego zadowolenia z decyzji o jego wybraniu. W tym celu Nabywca ma możliwość wypróbowania (przetestowania) produktu przez okres wskazany w Regulaminie</w:t>
      </w:r>
      <w:r w:rsidR="00ED4729">
        <w:t xml:space="preserve"> i</w:t>
      </w:r>
      <w:r>
        <w:t xml:space="preserve"> </w:t>
      </w:r>
      <w:r w:rsidR="000405B1" w:rsidRPr="000405B1">
        <w:t>może dokonać jego zwrotu na zasadach określonych w niniejszym Regulaminie</w:t>
      </w:r>
      <w:r>
        <w:t xml:space="preserve">.    </w:t>
      </w:r>
    </w:p>
    <w:p w14:paraId="7D136822" w14:textId="76496309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r>
        <w:lastRenderedPageBreak/>
        <w:t xml:space="preserve">   </w:t>
      </w:r>
      <w:bookmarkStart w:id="2" w:name="_Toc223527768"/>
      <w:r>
        <w:t xml:space="preserve">§ 3. </w:t>
      </w:r>
      <w:r w:rsidR="00716374">
        <w:t>Miejsce i t</w:t>
      </w:r>
      <w:r>
        <w:t>ermin i Promocji</w:t>
      </w:r>
      <w:bookmarkEnd w:id="2"/>
      <w:r>
        <w:t xml:space="preserve">   </w:t>
      </w:r>
    </w:p>
    <w:p w14:paraId="6C8EE63F" w14:textId="1BE26D2D" w:rsidR="008F2AD4" w:rsidRDefault="00E101C6" w:rsidP="00DD7A06">
      <w:pPr>
        <w:pStyle w:val="Akapitzlist"/>
        <w:numPr>
          <w:ilvl w:val="0"/>
          <w:numId w:val="3"/>
        </w:numPr>
        <w:spacing w:after="120" w:line="240" w:lineRule="auto"/>
        <w:ind w:left="368" w:hanging="357"/>
        <w:contextualSpacing w:val="0"/>
      </w:pPr>
      <w:r>
        <w:t>Promocja prowadzona jest na terytorium Rzeczypospolitej Polskiej.</w:t>
      </w:r>
      <w:r w:rsidR="00090033" w:rsidRPr="00090033">
        <w:t xml:space="preserve"> Promocją są objęte wyłącznie sklepy </w:t>
      </w:r>
      <w:r w:rsidR="002122F6">
        <w:t>stacjonarne i internetowe</w:t>
      </w:r>
      <w:r w:rsidR="005C1A5E">
        <w:t xml:space="preserve"> </w:t>
      </w:r>
      <w:r w:rsidR="00090033" w:rsidRPr="00090033">
        <w:t xml:space="preserve">wymienione w </w:t>
      </w:r>
      <w:r w:rsidR="00090033" w:rsidRPr="00D02AFD">
        <w:rPr>
          <w:b/>
          <w:bCs/>
        </w:rPr>
        <w:t>Załączniku nr 1</w:t>
      </w:r>
      <w:r w:rsidR="00090033" w:rsidRPr="00090033">
        <w:t xml:space="preserve"> do Regulaminu, zlokalizowane na terytorium Polski i</w:t>
      </w:r>
      <w:r w:rsidR="004351E2">
        <w:t> </w:t>
      </w:r>
      <w:r w:rsidR="00090033" w:rsidRPr="00090033">
        <w:t>posiadające w swojej ofercie produkty objęte Promocją</w:t>
      </w:r>
      <w:r w:rsidR="00B22DBA">
        <w:t xml:space="preserve"> („</w:t>
      </w:r>
      <w:r w:rsidR="00B22DBA" w:rsidRPr="002122F6">
        <w:rPr>
          <w:b/>
          <w:bCs/>
        </w:rPr>
        <w:t>Sklepy</w:t>
      </w:r>
      <w:r w:rsidR="00B22DBA">
        <w:t>”)</w:t>
      </w:r>
      <w:r w:rsidR="00090033" w:rsidRPr="00090033">
        <w:t>.</w:t>
      </w:r>
      <w:r w:rsidR="0070591B">
        <w:t xml:space="preserve"> </w:t>
      </w:r>
      <w:r w:rsidR="0070591B" w:rsidRPr="00A80F22">
        <w:rPr>
          <w:iCs/>
        </w:rPr>
        <w:t xml:space="preserve">Z Promocji wyłączone są sklepy (lub sekcje sklepów internetowych) prowadzące sprzedaż </w:t>
      </w:r>
      <w:r w:rsidR="0070591B">
        <w:rPr>
          <w:iCs/>
        </w:rPr>
        <w:t>p</w:t>
      </w:r>
      <w:r w:rsidR="0070591B" w:rsidRPr="00A80F22">
        <w:rPr>
          <w:iCs/>
        </w:rPr>
        <w:t xml:space="preserve">roduktów, </w:t>
      </w:r>
      <w:r w:rsidR="00CA6EE8">
        <w:rPr>
          <w:iCs/>
        </w:rPr>
        <w:t>innych niż</w:t>
      </w:r>
      <w:r w:rsidR="0070591B" w:rsidRPr="00A80F22">
        <w:rPr>
          <w:iCs/>
        </w:rPr>
        <w:t xml:space="preserve"> fabrycznie nowe </w:t>
      </w:r>
      <w:r w:rsidR="00CA6EE8">
        <w:rPr>
          <w:iCs/>
        </w:rPr>
        <w:t>i</w:t>
      </w:r>
      <w:r w:rsidR="0070591B">
        <w:rPr>
          <w:iCs/>
        </w:rPr>
        <w:t xml:space="preserve"> pełnowartościowe </w:t>
      </w:r>
      <w:r w:rsidR="0070591B" w:rsidRPr="00A80F22">
        <w:rPr>
          <w:iCs/>
        </w:rPr>
        <w:t xml:space="preserve">(tzw. </w:t>
      </w:r>
      <w:proofErr w:type="spellStart"/>
      <w:r w:rsidR="0070591B" w:rsidRPr="00A80F22">
        <w:rPr>
          <w:iCs/>
        </w:rPr>
        <w:t>outlet</w:t>
      </w:r>
      <w:proofErr w:type="spellEnd"/>
      <w:r w:rsidR="0070591B" w:rsidRPr="00A80F22">
        <w:rPr>
          <w:iCs/>
        </w:rPr>
        <w:t>)</w:t>
      </w:r>
      <w:r w:rsidR="0070591B">
        <w:rPr>
          <w:iCs/>
        </w:rPr>
        <w:t>.</w:t>
      </w:r>
    </w:p>
    <w:p w14:paraId="3705D508" w14:textId="3EF6B60C" w:rsidR="00373CF3" w:rsidRDefault="00FC7B38" w:rsidP="00DD7A06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</w:pPr>
      <w:r>
        <w:t>Sprzedaż produktów uprawni</w:t>
      </w:r>
      <w:r w:rsidR="00BC77C4">
        <w:t>ających do udziału w Promocji („</w:t>
      </w:r>
      <w:r w:rsidR="00BC77C4" w:rsidRPr="00716374">
        <w:rPr>
          <w:b/>
          <w:bCs/>
        </w:rPr>
        <w:t>Sprzedaż promocyjna</w:t>
      </w:r>
      <w:r w:rsidR="00BC77C4">
        <w:t>”)</w:t>
      </w:r>
      <w:r w:rsidR="0043774E">
        <w:t xml:space="preserve"> </w:t>
      </w:r>
      <w:r w:rsidR="00373CF3">
        <w:t>prowadzona jest w następujących terminach:</w:t>
      </w:r>
    </w:p>
    <w:p w14:paraId="3A61A78C" w14:textId="2111CF54" w:rsidR="00986436" w:rsidRPr="006D23DE" w:rsidRDefault="00986436" w:rsidP="00DD7A06">
      <w:pPr>
        <w:pStyle w:val="Akapitzlist"/>
        <w:numPr>
          <w:ilvl w:val="1"/>
          <w:numId w:val="3"/>
        </w:numPr>
        <w:spacing w:after="120" w:line="240" w:lineRule="auto"/>
        <w:ind w:left="1066" w:hanging="357"/>
        <w:contextualSpacing w:val="0"/>
      </w:pPr>
      <w:r>
        <w:t xml:space="preserve">W </w:t>
      </w:r>
      <w:r w:rsidRPr="006D23DE">
        <w:t xml:space="preserve">przypadku </w:t>
      </w:r>
      <w:r w:rsidR="00897D02">
        <w:t>S</w:t>
      </w:r>
      <w:r w:rsidRPr="006D23DE">
        <w:t>klepów stacjonarnych</w:t>
      </w:r>
      <w:r w:rsidR="00373CF3">
        <w:t xml:space="preserve"> </w:t>
      </w:r>
      <w:r w:rsidR="00B93C6B">
        <w:t xml:space="preserve">- </w:t>
      </w:r>
      <w:r w:rsidRPr="00880539">
        <w:t xml:space="preserve">od </w:t>
      </w:r>
      <w:r w:rsidR="00137215" w:rsidRPr="00880539">
        <w:t>dn</w:t>
      </w:r>
      <w:r w:rsidR="00E125D8" w:rsidRPr="00880539">
        <w:t>ia</w:t>
      </w:r>
      <w:r w:rsidR="00D7644C" w:rsidRPr="00716374">
        <w:t xml:space="preserve"> </w:t>
      </w:r>
      <w:r w:rsidR="00D7644C" w:rsidRPr="00523831">
        <w:rPr>
          <w:b/>
          <w:bCs/>
        </w:rPr>
        <w:t>01.</w:t>
      </w:r>
      <w:r w:rsidR="00372D10" w:rsidRPr="00523831">
        <w:rPr>
          <w:b/>
          <w:bCs/>
        </w:rPr>
        <w:t>0</w:t>
      </w:r>
      <w:r w:rsidR="00E7481D">
        <w:rPr>
          <w:b/>
          <w:bCs/>
        </w:rPr>
        <w:t>5</w:t>
      </w:r>
      <w:r w:rsidR="00372D10" w:rsidRPr="00523831">
        <w:rPr>
          <w:b/>
          <w:bCs/>
        </w:rPr>
        <w:t>.</w:t>
      </w:r>
      <w:r w:rsidR="00137215" w:rsidRPr="00523831">
        <w:rPr>
          <w:b/>
          <w:bCs/>
        </w:rPr>
        <w:t>202</w:t>
      </w:r>
      <w:r w:rsidR="00E125D8" w:rsidRPr="00523831">
        <w:rPr>
          <w:b/>
          <w:bCs/>
        </w:rPr>
        <w:t>6</w:t>
      </w:r>
      <w:r w:rsidRPr="00716374">
        <w:t xml:space="preserve"> r</w:t>
      </w:r>
      <w:r w:rsidRPr="00880539">
        <w:t xml:space="preserve">. do </w:t>
      </w:r>
      <w:r w:rsidR="00137215" w:rsidRPr="00880539">
        <w:t>dn</w:t>
      </w:r>
      <w:r w:rsidR="00880539" w:rsidRPr="00880539">
        <w:t>ia</w:t>
      </w:r>
      <w:r w:rsidR="006D23DE" w:rsidRPr="00716374">
        <w:t xml:space="preserve"> </w:t>
      </w:r>
      <w:r w:rsidR="006D23DE" w:rsidRPr="0043774E">
        <w:rPr>
          <w:b/>
          <w:bCs/>
        </w:rPr>
        <w:t>31.</w:t>
      </w:r>
      <w:r w:rsidR="00222E58">
        <w:rPr>
          <w:b/>
          <w:bCs/>
        </w:rPr>
        <w:t>01</w:t>
      </w:r>
      <w:r w:rsidR="006D23DE" w:rsidRPr="0043774E">
        <w:rPr>
          <w:b/>
          <w:bCs/>
        </w:rPr>
        <w:t>.</w:t>
      </w:r>
      <w:r w:rsidRPr="0043774E">
        <w:rPr>
          <w:b/>
          <w:bCs/>
        </w:rPr>
        <w:t>202</w:t>
      </w:r>
      <w:r w:rsidR="00222E58">
        <w:rPr>
          <w:b/>
          <w:bCs/>
        </w:rPr>
        <w:t>7</w:t>
      </w:r>
      <w:r w:rsidRPr="00716374">
        <w:t xml:space="preserve"> </w:t>
      </w:r>
      <w:r w:rsidRPr="00B80CA0">
        <w:rPr>
          <w:b/>
          <w:bCs/>
        </w:rPr>
        <w:t>r</w:t>
      </w:r>
      <w:r w:rsidRPr="00716374">
        <w:t>.</w:t>
      </w:r>
      <w:r w:rsidR="00523831">
        <w:t>;</w:t>
      </w:r>
      <w:r w:rsidRPr="006D23DE">
        <w:t xml:space="preserve"> </w:t>
      </w:r>
    </w:p>
    <w:p w14:paraId="4F656EC4" w14:textId="55AD7CCC" w:rsidR="00986436" w:rsidRDefault="00986436" w:rsidP="00DD7A06">
      <w:pPr>
        <w:pStyle w:val="Akapitzlist"/>
        <w:numPr>
          <w:ilvl w:val="1"/>
          <w:numId w:val="3"/>
        </w:numPr>
        <w:spacing w:after="120" w:line="240" w:lineRule="auto"/>
      </w:pPr>
      <w:r w:rsidRPr="006D23DE">
        <w:t>W przypadku</w:t>
      </w:r>
      <w:r w:rsidR="00137215" w:rsidRPr="006D23DE">
        <w:t xml:space="preserve"> Sklepów </w:t>
      </w:r>
      <w:r w:rsidR="00373CF3">
        <w:t>internetowych</w:t>
      </w:r>
      <w:r w:rsidRPr="006D23DE">
        <w:t xml:space="preserve"> </w:t>
      </w:r>
      <w:r w:rsidR="007C41C1">
        <w:t xml:space="preserve">- </w:t>
      </w:r>
      <w:r w:rsidRPr="00880539">
        <w:t>od dnia</w:t>
      </w:r>
      <w:r w:rsidRPr="00222E58">
        <w:rPr>
          <w:b/>
          <w:bCs/>
        </w:rPr>
        <w:t xml:space="preserve"> </w:t>
      </w:r>
      <w:r w:rsidR="00523831" w:rsidRPr="00222E58">
        <w:rPr>
          <w:b/>
          <w:bCs/>
        </w:rPr>
        <w:t>01.0</w:t>
      </w:r>
      <w:r w:rsidR="00E7481D" w:rsidRPr="00222E58">
        <w:rPr>
          <w:b/>
          <w:bCs/>
        </w:rPr>
        <w:t>5</w:t>
      </w:r>
      <w:r w:rsidR="00523831" w:rsidRPr="00222E58">
        <w:rPr>
          <w:b/>
          <w:bCs/>
        </w:rPr>
        <w:t>.2026</w:t>
      </w:r>
      <w:r w:rsidR="00523831" w:rsidRPr="00716374">
        <w:t xml:space="preserve"> </w:t>
      </w:r>
      <w:r w:rsidRPr="00222E58">
        <w:rPr>
          <w:b/>
          <w:bCs/>
        </w:rPr>
        <w:t>r. od godz. 00:00</w:t>
      </w:r>
      <w:r w:rsidR="00523831" w:rsidRPr="00222E58">
        <w:rPr>
          <w:b/>
          <w:bCs/>
        </w:rPr>
        <w:t>:00</w:t>
      </w:r>
      <w:r w:rsidRPr="00222E58">
        <w:rPr>
          <w:b/>
          <w:bCs/>
        </w:rPr>
        <w:t xml:space="preserve"> </w:t>
      </w:r>
      <w:r w:rsidRPr="00880539">
        <w:t>do dnia</w:t>
      </w:r>
      <w:r w:rsidRPr="00222E58">
        <w:rPr>
          <w:b/>
          <w:bCs/>
        </w:rPr>
        <w:t xml:space="preserve"> </w:t>
      </w:r>
      <w:r w:rsidR="00222E58">
        <w:rPr>
          <w:b/>
          <w:bCs/>
        </w:rPr>
        <w:t>31</w:t>
      </w:r>
      <w:r w:rsidR="006D23DE" w:rsidRPr="00222E58">
        <w:rPr>
          <w:b/>
          <w:bCs/>
        </w:rPr>
        <w:t>.</w:t>
      </w:r>
      <w:r w:rsidR="00222E58">
        <w:rPr>
          <w:b/>
          <w:bCs/>
        </w:rPr>
        <w:t>01</w:t>
      </w:r>
      <w:r w:rsidR="006D23DE" w:rsidRPr="00222E58">
        <w:rPr>
          <w:b/>
          <w:bCs/>
        </w:rPr>
        <w:t>.</w:t>
      </w:r>
      <w:r w:rsidRPr="00222E58">
        <w:rPr>
          <w:b/>
          <w:bCs/>
        </w:rPr>
        <w:t>202</w:t>
      </w:r>
      <w:r w:rsidR="00222E58">
        <w:rPr>
          <w:b/>
          <w:bCs/>
        </w:rPr>
        <w:t>7</w:t>
      </w:r>
      <w:r w:rsidRPr="00222E58">
        <w:rPr>
          <w:b/>
          <w:bCs/>
        </w:rPr>
        <w:t xml:space="preserve"> r. do godz. 23:59</w:t>
      </w:r>
      <w:r w:rsidR="00523831" w:rsidRPr="00222E58">
        <w:rPr>
          <w:b/>
          <w:bCs/>
        </w:rPr>
        <w:t>:59</w:t>
      </w:r>
      <w:r w:rsidRPr="006D23DE">
        <w:t xml:space="preserve">.  </w:t>
      </w:r>
      <w:r w:rsidR="00E06438" w:rsidRPr="00E06438">
        <w:t xml:space="preserve">O zachowaniu terminu decyduje data i godzina przyjęcia Zamówienia przez serwer Sklepu </w:t>
      </w:r>
      <w:r w:rsidR="00222E58">
        <w:t>internetowego</w:t>
      </w:r>
      <w:r w:rsidR="00027C94">
        <w:t>.</w:t>
      </w:r>
    </w:p>
    <w:p w14:paraId="19FA90DB" w14:textId="3E5FF9E7" w:rsidR="00B0575D" w:rsidRPr="006D23DE" w:rsidRDefault="00B0575D" w:rsidP="00DD7A06">
      <w:pPr>
        <w:pStyle w:val="Akapitzlist"/>
        <w:numPr>
          <w:ilvl w:val="0"/>
          <w:numId w:val="3"/>
        </w:numPr>
        <w:spacing w:before="120" w:after="120" w:line="240" w:lineRule="auto"/>
        <w:ind w:left="357" w:hanging="357"/>
        <w:contextualSpacing w:val="0"/>
      </w:pPr>
      <w:r w:rsidRPr="00B0575D">
        <w:t>Zwrot produktu w ramach Promocji możliwy jest w terminie 30 dni od daty zakupu, zgodnie z zasadami określonymi w § 5 ust. 4 Regulaminu</w:t>
      </w:r>
      <w:r>
        <w:t>.</w:t>
      </w:r>
    </w:p>
    <w:p w14:paraId="015724EE" w14:textId="77777777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3" w:name="_Toc223527769"/>
      <w:r>
        <w:t>§ 4. Uczestnicy Promocji</w:t>
      </w:r>
      <w:bookmarkEnd w:id="3"/>
      <w:r>
        <w:t xml:space="preserve">   </w:t>
      </w:r>
    </w:p>
    <w:p w14:paraId="07307C21" w14:textId="77777777" w:rsidR="00986436" w:rsidRDefault="00986436" w:rsidP="00DD7A06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</w:pPr>
      <w:r>
        <w:t>Z zastrzeżeniem ust. 2 poniżej Uczestnikami Promocji (dalej: „</w:t>
      </w:r>
      <w:r w:rsidRPr="00137215">
        <w:rPr>
          <w:b/>
          <w:bCs/>
        </w:rPr>
        <w:t>Uczestnik</w:t>
      </w:r>
      <w:r>
        <w:t>" lub „</w:t>
      </w:r>
      <w:r w:rsidRPr="00137215">
        <w:rPr>
          <w:b/>
          <w:bCs/>
        </w:rPr>
        <w:t>Nabywca</w:t>
      </w:r>
      <w:r>
        <w:t xml:space="preserve">”) mogą być wyłącznie: pełnoletnie osoby fizyczne, posiadające pełną zdolność do czynności prawnych, </w:t>
      </w:r>
      <w:r w:rsidR="007E4A60">
        <w:t xml:space="preserve">posiadające rachunek bankowy prowadzony przez bank w Rzeczypospolitej Polskiej, </w:t>
      </w:r>
      <w:r>
        <w:t>zamieszkałe na terytorium Rzeczpospolitej Polskiej i będące konsumentami w rozumieniu art. 22</w:t>
      </w:r>
      <w:r w:rsidRPr="00137215">
        <w:rPr>
          <w:vertAlign w:val="superscript"/>
        </w:rPr>
        <w:t xml:space="preserve">1 </w:t>
      </w:r>
      <w:r>
        <w:t xml:space="preserve">Kodeksu Cywilnego. Uczestnictwo w Promocji jest dobrowolne. </w:t>
      </w:r>
    </w:p>
    <w:p w14:paraId="6A16C445" w14:textId="77777777" w:rsidR="00986436" w:rsidRDefault="00986436" w:rsidP="00DD7A06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</w:pPr>
      <w:r>
        <w:t xml:space="preserve"> </w:t>
      </w:r>
      <w:r w:rsidRPr="00986436">
        <w:t xml:space="preserve">W Promocji nie mogą brać udziału:   </w:t>
      </w:r>
    </w:p>
    <w:p w14:paraId="06747EF2" w14:textId="77777777" w:rsidR="00986436" w:rsidRDefault="00986436" w:rsidP="00DD7A06">
      <w:pPr>
        <w:pStyle w:val="Akapitzlist"/>
        <w:numPr>
          <w:ilvl w:val="0"/>
          <w:numId w:val="5"/>
        </w:numPr>
        <w:spacing w:after="120" w:line="240" w:lineRule="auto"/>
        <w:ind w:left="1066" w:hanging="357"/>
        <w:contextualSpacing w:val="0"/>
      </w:pPr>
      <w:r>
        <w:t xml:space="preserve">osoby prawne, jednostki organizacyjne nieposiadające osobowości prawnej, osoby fizyczne prowadzące działalność gospodarczą (dokonujące zakupu produktu związanego bezpośrednio z jej działalnością gospodarczą lub zawodową);   </w:t>
      </w:r>
    </w:p>
    <w:p w14:paraId="3E36CD0D" w14:textId="77777777" w:rsidR="00986436" w:rsidRDefault="00986436" w:rsidP="00DD7A06">
      <w:pPr>
        <w:pStyle w:val="Akapitzlist"/>
        <w:numPr>
          <w:ilvl w:val="0"/>
          <w:numId w:val="5"/>
        </w:numPr>
        <w:spacing w:after="120" w:line="240" w:lineRule="auto"/>
        <w:ind w:left="1066" w:hanging="357"/>
        <w:contextualSpacing w:val="0"/>
      </w:pPr>
      <w:r>
        <w:t>podmioty, które w ramach prowadzonej działalności gospodarczej mają zawarte z</w:t>
      </w:r>
      <w:r w:rsidR="004351E2">
        <w:t> </w:t>
      </w:r>
      <w:r>
        <w:t xml:space="preserve">Organizatorem umowy dystrybucyjne lub inne umowy, których przedmiotem jest dostawa produktów objętych Promocją.       </w:t>
      </w:r>
    </w:p>
    <w:p w14:paraId="57653BF8" w14:textId="77777777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4" w:name="_Toc223527770"/>
      <w:r>
        <w:t>§ 5. Zasady Promocji</w:t>
      </w:r>
      <w:bookmarkEnd w:id="4"/>
      <w:r>
        <w:t xml:space="preserve">   </w:t>
      </w:r>
    </w:p>
    <w:p w14:paraId="61BA8789" w14:textId="7280511E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>
        <w:t xml:space="preserve">Promocją objęte są wyłącznie </w:t>
      </w:r>
      <w:r w:rsidR="00DB0E76">
        <w:t>golarki do głowy marki Philips</w:t>
      </w:r>
      <w:r>
        <w:t xml:space="preserve">, wymienione w </w:t>
      </w:r>
      <w:r w:rsidRPr="003829C7">
        <w:rPr>
          <w:b/>
          <w:bCs/>
        </w:rPr>
        <w:t xml:space="preserve">Załączniku nr </w:t>
      </w:r>
      <w:r w:rsidR="004351E2" w:rsidRPr="003829C7">
        <w:rPr>
          <w:b/>
          <w:bCs/>
        </w:rPr>
        <w:t>2</w:t>
      </w:r>
      <w:r>
        <w:t xml:space="preserve"> do Regulaminu („</w:t>
      </w:r>
      <w:r w:rsidRPr="00137215">
        <w:rPr>
          <w:b/>
          <w:bCs/>
        </w:rPr>
        <w:t>Produkt Promocyjny</w:t>
      </w:r>
      <w:r>
        <w:t>”</w:t>
      </w:r>
      <w:r w:rsidR="002E4C37">
        <w:t xml:space="preserve"> lub </w:t>
      </w:r>
      <w:r w:rsidR="002E4C37" w:rsidRPr="002E4C37">
        <w:rPr>
          <w:b/>
          <w:bCs/>
        </w:rPr>
        <w:t>„Produkt”</w:t>
      </w:r>
      <w:r w:rsidRPr="002E4C37">
        <w:rPr>
          <w:b/>
          <w:bCs/>
        </w:rPr>
        <w:t>)</w:t>
      </w:r>
      <w:r>
        <w:t xml:space="preserve">.   </w:t>
      </w:r>
    </w:p>
    <w:p w14:paraId="4BEE88EE" w14:textId="5EAC0D6D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>
        <w:t xml:space="preserve">Uczestnictwo w Promocji uzależnione jest od zakupu przynajmniej jednego z Produktów Promocyjnych. Promocją objęty jest wyłącznie Produkt Promocyjny fabrycznie nowy, zakupiony przez </w:t>
      </w:r>
      <w:r w:rsidRPr="00737705">
        <w:t xml:space="preserve">Nabywców </w:t>
      </w:r>
      <w:r w:rsidR="000312D3" w:rsidRPr="00737705">
        <w:t xml:space="preserve">w </w:t>
      </w:r>
      <w:r w:rsidR="000312D3">
        <w:t>terminie wskazanym w §3 ust. 2 Regulaminu („</w:t>
      </w:r>
      <w:r w:rsidR="000312D3">
        <w:rPr>
          <w:b/>
          <w:bCs/>
        </w:rPr>
        <w:t>Czas Trwania Promocji</w:t>
      </w:r>
      <w:r w:rsidR="000312D3">
        <w:t>”)</w:t>
      </w:r>
      <w:r w:rsidR="000312D3" w:rsidRPr="00737705">
        <w:t xml:space="preserve"> w </w:t>
      </w:r>
      <w:r w:rsidR="000312D3">
        <w:t>S</w:t>
      </w:r>
      <w:r w:rsidR="000312D3" w:rsidRPr="00737705">
        <w:t>klepach wymienionych w Załączniku nr 1 do Regulaminu</w:t>
      </w:r>
      <w:r w:rsidRPr="00737705">
        <w:t>.</w:t>
      </w:r>
      <w:r>
        <w:t xml:space="preserve">   </w:t>
      </w:r>
    </w:p>
    <w:p w14:paraId="1907FD76" w14:textId="09D2A542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left"/>
      </w:pPr>
      <w:r>
        <w:t xml:space="preserve">W przypadku braku satysfakcji z użytkowania zakupionego Produktu Promocyjnego Nabywca może zwrócić go za pośrednictwem </w:t>
      </w:r>
      <w:r w:rsidRPr="00737705">
        <w:t xml:space="preserve">przesyłki pocztowej lub kurierskiej na adres: </w:t>
      </w:r>
      <w:r w:rsidR="00573D45">
        <w:br/>
      </w:r>
      <w:r w:rsidR="001227C9" w:rsidRPr="00562CAC">
        <w:rPr>
          <w:b/>
          <w:bCs/>
        </w:rPr>
        <w:t xml:space="preserve">Satysfakcja </w:t>
      </w:r>
      <w:r w:rsidR="004A7816">
        <w:rPr>
          <w:b/>
          <w:bCs/>
        </w:rPr>
        <w:t xml:space="preserve">golarki </w:t>
      </w:r>
      <w:r w:rsidR="001227C9" w:rsidRPr="00562CAC">
        <w:rPr>
          <w:b/>
          <w:bCs/>
        </w:rPr>
        <w:t>Philips</w:t>
      </w:r>
      <w:r w:rsidR="0052415D">
        <w:rPr>
          <w:b/>
          <w:bCs/>
        </w:rPr>
        <w:t xml:space="preserve"> </w:t>
      </w:r>
      <w:proofErr w:type="spellStart"/>
      <w:r w:rsidR="0052415D">
        <w:rPr>
          <w:b/>
          <w:bCs/>
        </w:rPr>
        <w:t>Head</w:t>
      </w:r>
      <w:proofErr w:type="spellEnd"/>
      <w:r w:rsidR="0052415D">
        <w:rPr>
          <w:b/>
          <w:bCs/>
        </w:rPr>
        <w:t xml:space="preserve"> Pro</w:t>
      </w:r>
      <w:r w:rsidR="001227C9">
        <w:rPr>
          <w:b/>
          <w:bCs/>
        </w:rPr>
        <w:br/>
      </w:r>
      <w:r w:rsidRPr="00737705">
        <w:rPr>
          <w:b/>
          <w:bCs/>
        </w:rPr>
        <w:t xml:space="preserve">Karlsbad sp. z o.o. </w:t>
      </w:r>
      <w:r w:rsidR="001227C9">
        <w:rPr>
          <w:b/>
          <w:bCs/>
        </w:rPr>
        <w:br/>
      </w:r>
      <w:r w:rsidRPr="00737705">
        <w:rPr>
          <w:b/>
          <w:bCs/>
        </w:rPr>
        <w:t>ul. Wolbromska 38</w:t>
      </w:r>
      <w:r w:rsidR="001227C9">
        <w:rPr>
          <w:b/>
          <w:bCs/>
        </w:rPr>
        <w:br/>
      </w:r>
      <w:r w:rsidRPr="00737705">
        <w:rPr>
          <w:b/>
          <w:bCs/>
        </w:rPr>
        <w:t>03-680 Warszawa</w:t>
      </w:r>
      <w:r w:rsidRPr="00737705">
        <w:t>.</w:t>
      </w:r>
      <w:r>
        <w:t xml:space="preserve"> </w:t>
      </w:r>
      <w:r w:rsidR="006B63FF">
        <w:br/>
      </w:r>
      <w:r>
        <w:t xml:space="preserve">Opcjonalnie możliwe jest osobiste dostarczenie </w:t>
      </w:r>
      <w:r w:rsidR="00F53EB9">
        <w:t>P</w:t>
      </w:r>
      <w:r>
        <w:t>roduktu pod powyższy adres</w:t>
      </w:r>
      <w:r w:rsidR="00EA1209">
        <w:t xml:space="preserve"> </w:t>
      </w:r>
      <w:r w:rsidR="00603D3C">
        <w:t>w dni robocze (</w:t>
      </w:r>
      <w:r w:rsidR="008A50C4">
        <w:t>od poniedziałku do piątku</w:t>
      </w:r>
      <w:r w:rsidR="00EA1209">
        <w:t>)</w:t>
      </w:r>
      <w:r w:rsidR="008A50C4">
        <w:t xml:space="preserve"> </w:t>
      </w:r>
      <w:r>
        <w:t>w godzinach 9</w:t>
      </w:r>
      <w:r w:rsidR="00137215">
        <w:t>:</w:t>
      </w:r>
      <w:r>
        <w:t>00</w:t>
      </w:r>
      <w:r w:rsidR="00137215">
        <w:t xml:space="preserve"> </w:t>
      </w:r>
      <w:r>
        <w:t>-16</w:t>
      </w:r>
      <w:r w:rsidR="00137215">
        <w:t>:</w:t>
      </w:r>
      <w:r>
        <w:t xml:space="preserve">30.  </w:t>
      </w:r>
    </w:p>
    <w:p w14:paraId="62935A07" w14:textId="529D707A" w:rsidR="00530537" w:rsidRDefault="0052415D" w:rsidP="00DD7A06">
      <w:pPr>
        <w:pStyle w:val="Akapitzlist"/>
        <w:numPr>
          <w:ilvl w:val="0"/>
          <w:numId w:val="6"/>
        </w:numPr>
      </w:pPr>
      <w:r w:rsidRPr="0052415D">
        <w:t>Zwrot Produktu w ramach Promocji możliwy jest w terminie 30 dni od dnia zakupu wskazanego na dowodzie zakupu, przy czym zakup musi nastąpić w Czasie Trwania Promocji. O dochowaniu terminu do dokonania zwrotu w ramach Promocji decyduje odpowiednio:</w:t>
      </w:r>
    </w:p>
    <w:p w14:paraId="49F1A74B" w14:textId="5E024E18" w:rsidR="00530537" w:rsidRDefault="0096131A" w:rsidP="00DD7A06">
      <w:pPr>
        <w:pStyle w:val="Akapitzlist"/>
        <w:numPr>
          <w:ilvl w:val="0"/>
          <w:numId w:val="19"/>
        </w:numPr>
        <w:spacing w:after="0" w:line="240" w:lineRule="auto"/>
        <w:contextualSpacing w:val="0"/>
      </w:pPr>
      <w:r>
        <w:lastRenderedPageBreak/>
        <w:t xml:space="preserve">data stempla pocztowego </w:t>
      </w:r>
      <w:r w:rsidR="00847CAB">
        <w:t xml:space="preserve">- </w:t>
      </w:r>
      <w:r>
        <w:t>w przypadku przesyłek nad</w:t>
      </w:r>
      <w:r w:rsidR="00847CAB">
        <w:t xml:space="preserve">anych za </w:t>
      </w:r>
      <w:r w:rsidR="00241974">
        <w:t>pośrednictwem operatora pocztowego</w:t>
      </w:r>
      <w:r>
        <w:t xml:space="preserve">,    </w:t>
      </w:r>
    </w:p>
    <w:p w14:paraId="56ABBF89" w14:textId="53A48F91" w:rsidR="00530537" w:rsidRDefault="0096131A" w:rsidP="00DD7A06">
      <w:pPr>
        <w:pStyle w:val="Akapitzlist"/>
        <w:numPr>
          <w:ilvl w:val="0"/>
          <w:numId w:val="19"/>
        </w:numPr>
        <w:spacing w:after="0" w:line="240" w:lineRule="auto"/>
        <w:contextualSpacing w:val="0"/>
      </w:pPr>
      <w:r>
        <w:t>data nadania</w:t>
      </w:r>
      <w:r w:rsidR="001B7EBB">
        <w:t xml:space="preserve"> przesyłki</w:t>
      </w:r>
      <w:r>
        <w:t xml:space="preserve"> </w:t>
      </w:r>
      <w:r w:rsidR="001647B8">
        <w:t>-</w:t>
      </w:r>
      <w:r w:rsidR="00EB587B">
        <w:t xml:space="preserve"> w przypadku</w:t>
      </w:r>
      <w:r>
        <w:t xml:space="preserve"> przesył</w:t>
      </w:r>
      <w:r w:rsidR="00EB587B">
        <w:t xml:space="preserve">ek </w:t>
      </w:r>
      <w:r>
        <w:t xml:space="preserve">kurierskich,   </w:t>
      </w:r>
    </w:p>
    <w:p w14:paraId="15DFDC10" w14:textId="600AA558" w:rsidR="00530537" w:rsidRDefault="0096131A" w:rsidP="00DD7A06">
      <w:pPr>
        <w:pStyle w:val="Akapitzlist"/>
        <w:numPr>
          <w:ilvl w:val="0"/>
          <w:numId w:val="19"/>
        </w:numPr>
        <w:spacing w:after="0" w:line="240" w:lineRule="auto"/>
        <w:contextualSpacing w:val="0"/>
      </w:pPr>
      <w:r>
        <w:t>data zwrotu osobistego</w:t>
      </w:r>
      <w:r w:rsidR="00EB587B">
        <w:t xml:space="preserve"> -</w:t>
      </w:r>
      <w:r w:rsidR="00EB587B" w:rsidRPr="00EB587B">
        <w:t xml:space="preserve"> w przypadku zwrotu dokonywanego osobiście</w:t>
      </w:r>
      <w:r>
        <w:t xml:space="preserve">.   </w:t>
      </w:r>
    </w:p>
    <w:p w14:paraId="480A1DDD" w14:textId="77777777" w:rsidR="00530537" w:rsidRDefault="0096131A" w:rsidP="00DD7A06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</w:pPr>
      <w:r>
        <w:t>Wszelkie koszty</w:t>
      </w:r>
      <w:r w:rsidR="003C2C59">
        <w:t xml:space="preserve"> zwrotu, w tym</w:t>
      </w:r>
      <w:r>
        <w:t xml:space="preserve"> przesłania </w:t>
      </w:r>
      <w:r w:rsidR="003C2C59">
        <w:t>P</w:t>
      </w:r>
      <w:r>
        <w:t>roduktu ponosi Nabywca. Przesyłki za zaliczeniem pocztowym lub z jakąkolwiek inną formą płatności</w:t>
      </w:r>
      <w:r w:rsidR="007E4A60">
        <w:t xml:space="preserve"> (np. przesyłki "za pobraniem")</w:t>
      </w:r>
      <w:r>
        <w:t>, do której dokonania będzie zobowiązany adresat</w:t>
      </w:r>
      <w:r w:rsidR="007E4A60">
        <w:t>,</w:t>
      </w:r>
      <w:r>
        <w:t xml:space="preserve"> nie będą akceptowane.    </w:t>
      </w:r>
    </w:p>
    <w:p w14:paraId="47288F23" w14:textId="0CAEA985" w:rsidR="00530537" w:rsidRDefault="008C0080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8C0080">
        <w:t>Zwrot Produktu w ramach Promocji jest możliwy wyłącznie pod warunkiem łącznego spełnienia wszystkich poniższych warunków</w:t>
      </w:r>
      <w:r w:rsidR="0096131A">
        <w:t xml:space="preserve">:    </w:t>
      </w:r>
    </w:p>
    <w:p w14:paraId="7A08021C" w14:textId="1515ACC4" w:rsidR="00530537" w:rsidRDefault="0096131A" w:rsidP="00DD7A06">
      <w:pPr>
        <w:pStyle w:val="Akapitzlist"/>
        <w:numPr>
          <w:ilvl w:val="0"/>
          <w:numId w:val="7"/>
        </w:numPr>
        <w:spacing w:after="120" w:line="240" w:lineRule="auto"/>
        <w:ind w:left="1066" w:hanging="357"/>
        <w:contextualSpacing w:val="0"/>
      </w:pPr>
      <w:r>
        <w:t>Przesłanie Produktu w sposób i z zachowaniem terminów określonych w niniejszym Regulaminie.</w:t>
      </w:r>
      <w:r w:rsidR="005D1E7F">
        <w:t xml:space="preserve"> Zwrotowi podlega jedynie produkt</w:t>
      </w:r>
      <w:r>
        <w:t xml:space="preserve"> czysty, niezniszczony</w:t>
      </w:r>
      <w:r w:rsidR="00FB7701">
        <w:t xml:space="preserve"> i</w:t>
      </w:r>
      <w:r>
        <w:t xml:space="preserve"> nieuszkodzony, przesłany w oryginalnym opakowaniu, wraz ze wszystkimi akcesoriami, </w:t>
      </w:r>
      <w:r w:rsidR="00FB7701" w:rsidRPr="00FB7701">
        <w:t>stanowiącymi element wyposażenia oryginalnie zakupionego Produktu</w:t>
      </w:r>
      <w:r>
        <w:t xml:space="preserve">.    </w:t>
      </w:r>
    </w:p>
    <w:p w14:paraId="0A7D048B" w14:textId="40A65833" w:rsidR="00C3240B" w:rsidRPr="00C3240B" w:rsidRDefault="0096131A" w:rsidP="00DD7A06">
      <w:pPr>
        <w:pStyle w:val="Akapitzlist"/>
        <w:numPr>
          <w:ilvl w:val="0"/>
          <w:numId w:val="7"/>
        </w:numPr>
        <w:spacing w:after="120" w:line="240" w:lineRule="auto"/>
        <w:ind w:left="1066" w:hanging="357"/>
        <w:contextualSpacing w:val="0"/>
      </w:pPr>
      <w:r>
        <w:t xml:space="preserve">Przekazanie wraz z Produktem oryginalnego </w:t>
      </w:r>
      <w:r w:rsidRPr="008F2AD4">
        <w:rPr>
          <w:color w:val="auto"/>
        </w:rPr>
        <w:t>dowodu zakupu Produktu</w:t>
      </w:r>
      <w:r w:rsidR="00C3240B">
        <w:rPr>
          <w:color w:val="auto"/>
        </w:rPr>
        <w:t>.</w:t>
      </w:r>
    </w:p>
    <w:p w14:paraId="6F75B759" w14:textId="44A77E94" w:rsidR="00537EB1" w:rsidRDefault="00C3240B" w:rsidP="00DD7A06">
      <w:pPr>
        <w:pStyle w:val="Akapitzlist"/>
        <w:numPr>
          <w:ilvl w:val="1"/>
          <w:numId w:val="12"/>
        </w:numPr>
        <w:spacing w:after="120" w:line="240" w:lineRule="auto"/>
        <w:ind w:left="1418" w:hanging="142"/>
        <w:contextualSpacing w:val="0"/>
      </w:pPr>
      <w:r w:rsidRPr="00C3240B">
        <w:t>Dowod</w:t>
      </w:r>
      <w:r w:rsidR="00BE1FC5">
        <w:t>em</w:t>
      </w:r>
      <w:r w:rsidRPr="00C3240B">
        <w:t xml:space="preserve"> zakupu</w:t>
      </w:r>
      <w:r w:rsidR="003F5C92">
        <w:t xml:space="preserve"> („</w:t>
      </w:r>
      <w:r w:rsidR="003F5C92" w:rsidRPr="003F5C92">
        <w:rPr>
          <w:b/>
          <w:bCs/>
        </w:rPr>
        <w:t>Dowód zakupu</w:t>
      </w:r>
      <w:r w:rsidR="003F5C92">
        <w:t>”)</w:t>
      </w:r>
      <w:r w:rsidRPr="00C3240B">
        <w:t xml:space="preserve"> w rozumieniu niniejszego Regulaminu </w:t>
      </w:r>
      <w:r w:rsidR="00BE1FC5">
        <w:t>jest</w:t>
      </w:r>
      <w:r w:rsidRPr="00C3240B">
        <w:t xml:space="preserve"> wyłącznie prawidłowo wystawion</w:t>
      </w:r>
      <w:r w:rsidR="00BE1FC5">
        <w:t>y</w:t>
      </w:r>
      <w:r w:rsidRPr="00C3240B">
        <w:t xml:space="preserve"> paragon</w:t>
      </w:r>
      <w:r w:rsidR="00BE1FC5">
        <w:t xml:space="preserve"> </w:t>
      </w:r>
      <w:r w:rsidRPr="00C3240B">
        <w:t>fiskaln</w:t>
      </w:r>
      <w:r w:rsidR="003D208C">
        <w:t>y</w:t>
      </w:r>
      <w:r w:rsidRPr="00C3240B">
        <w:t xml:space="preserve"> lub faktur</w:t>
      </w:r>
      <w:r w:rsidR="003D208C">
        <w:t>a</w:t>
      </w:r>
      <w:r>
        <w:t xml:space="preserve"> końcow</w:t>
      </w:r>
      <w:r w:rsidR="0034455F">
        <w:t>a</w:t>
      </w:r>
      <w:r w:rsidR="00537EB1">
        <w:t xml:space="preserve">. </w:t>
      </w:r>
    </w:p>
    <w:p w14:paraId="37BBC197" w14:textId="6F66A34A" w:rsidR="00537EB1" w:rsidRDefault="00EE311B" w:rsidP="00DD7A06">
      <w:pPr>
        <w:pStyle w:val="Akapitzlist"/>
        <w:numPr>
          <w:ilvl w:val="1"/>
          <w:numId w:val="12"/>
        </w:numPr>
        <w:spacing w:after="120" w:line="240" w:lineRule="auto"/>
        <w:ind w:left="1418" w:hanging="142"/>
        <w:contextualSpacing w:val="0"/>
      </w:pPr>
      <w:r w:rsidRPr="00EE311B">
        <w:t>Jako dowód zakupu nie będą uznawane potwierdzenia dokonania płatności (druki KP, potwierdzenia transakcji kartą, potwierdzenia przelewu, itp.), faktury pro forma, potwierdzenia zamówienia, dokumenty wydania/dostawy towaru ani jakiekolwiek</w:t>
      </w:r>
      <w:r w:rsidR="007A0E34">
        <w:t xml:space="preserve"> inne dokumenty </w:t>
      </w:r>
      <w:r w:rsidR="007A0E34" w:rsidRPr="007A0E34">
        <w:t>potwierdzające dokonanie płatności lub złożenie zamówienia</w:t>
      </w:r>
      <w:r w:rsidR="00351E09">
        <w:t>.</w:t>
      </w:r>
    </w:p>
    <w:p w14:paraId="2045E88E" w14:textId="3F6B8C30" w:rsidR="00530537" w:rsidRDefault="00090033" w:rsidP="00DD7A06">
      <w:pPr>
        <w:pStyle w:val="Akapitzlist"/>
        <w:numPr>
          <w:ilvl w:val="1"/>
          <w:numId w:val="12"/>
        </w:numPr>
        <w:spacing w:after="120" w:line="240" w:lineRule="auto"/>
        <w:ind w:left="1418" w:hanging="142"/>
        <w:contextualSpacing w:val="0"/>
      </w:pPr>
      <w:r w:rsidRPr="00C3240B">
        <w:t>W przypadku zakupów</w:t>
      </w:r>
      <w:r w:rsidR="006B4EB7">
        <w:t>,</w:t>
      </w:r>
      <w:r w:rsidRPr="00C3240B">
        <w:t xml:space="preserve"> </w:t>
      </w:r>
      <w:r w:rsidR="0058329C" w:rsidRPr="0058329C">
        <w:t xml:space="preserve">dla których </w:t>
      </w:r>
      <w:r w:rsidR="00C42296">
        <w:t>D</w:t>
      </w:r>
      <w:r w:rsidR="0058329C" w:rsidRPr="0058329C">
        <w:t>owód zakupu przesyłany jest przez sprzedawcę drogą elektroniczną</w:t>
      </w:r>
      <w:r w:rsidRPr="00C3240B">
        <w:t xml:space="preserve"> Uczestnik zobowiązany jest do dołączenia </w:t>
      </w:r>
      <w:r w:rsidR="00D361F1">
        <w:t xml:space="preserve">jego </w:t>
      </w:r>
      <w:r w:rsidRPr="00C3240B">
        <w:t>wydruku</w:t>
      </w:r>
      <w:r w:rsidR="0096131A">
        <w:t xml:space="preserve">.    </w:t>
      </w:r>
    </w:p>
    <w:p w14:paraId="34F75725" w14:textId="4F3B7164" w:rsidR="00530537" w:rsidRDefault="0096131A" w:rsidP="00DD7A06">
      <w:pPr>
        <w:pStyle w:val="Akapitzlist"/>
        <w:numPr>
          <w:ilvl w:val="0"/>
          <w:numId w:val="7"/>
        </w:numPr>
        <w:spacing w:after="120" w:line="240" w:lineRule="auto"/>
        <w:ind w:left="1066" w:hanging="357"/>
        <w:contextualSpacing w:val="0"/>
      </w:pPr>
      <w:r>
        <w:t xml:space="preserve">Przekazanie wraz z Produktem </w:t>
      </w:r>
      <w:r w:rsidR="000A4583">
        <w:t>następujących</w:t>
      </w:r>
      <w:r>
        <w:t xml:space="preserve"> danych:    </w:t>
      </w:r>
    </w:p>
    <w:p w14:paraId="0FD6EBD4" w14:textId="0EF86593" w:rsidR="00530537" w:rsidRDefault="0096131A" w:rsidP="00DD7A06">
      <w:pPr>
        <w:pStyle w:val="Akapitzlist"/>
        <w:numPr>
          <w:ilvl w:val="0"/>
          <w:numId w:val="14"/>
        </w:numPr>
        <w:spacing w:after="120" w:line="240" w:lineRule="auto"/>
        <w:ind w:left="1418" w:hanging="142"/>
        <w:contextualSpacing w:val="0"/>
      </w:pPr>
      <w:r>
        <w:t xml:space="preserve">data zakupu zgodna z </w:t>
      </w:r>
      <w:r w:rsidR="00D361F1">
        <w:t>D</w:t>
      </w:r>
      <w:r>
        <w:t>owodem zakupu</w:t>
      </w:r>
      <w:r w:rsidR="000A4583">
        <w:t>;</w:t>
      </w:r>
      <w:r>
        <w:t xml:space="preserve"> </w:t>
      </w:r>
    </w:p>
    <w:p w14:paraId="4321DF22" w14:textId="5A17FDB7" w:rsidR="00530537" w:rsidRDefault="0096131A" w:rsidP="00DD7A06">
      <w:pPr>
        <w:pStyle w:val="Akapitzlist"/>
        <w:numPr>
          <w:ilvl w:val="0"/>
          <w:numId w:val="14"/>
        </w:numPr>
        <w:spacing w:after="120" w:line="240" w:lineRule="auto"/>
        <w:ind w:left="1418" w:hanging="142"/>
        <w:contextualSpacing w:val="0"/>
      </w:pPr>
      <w:r>
        <w:t>przyczyna zwrotu Produktu</w:t>
      </w:r>
      <w:r w:rsidR="000A4583">
        <w:t>;</w:t>
      </w:r>
      <w:r>
        <w:t xml:space="preserve">   </w:t>
      </w:r>
    </w:p>
    <w:p w14:paraId="057A0142" w14:textId="656D2F05" w:rsidR="00530537" w:rsidRDefault="0096131A" w:rsidP="00DD7A06">
      <w:pPr>
        <w:pStyle w:val="Akapitzlist"/>
        <w:numPr>
          <w:ilvl w:val="0"/>
          <w:numId w:val="14"/>
        </w:numPr>
        <w:spacing w:after="120" w:line="240" w:lineRule="auto"/>
        <w:ind w:left="1418" w:hanging="142"/>
        <w:contextualSpacing w:val="0"/>
      </w:pPr>
      <w:r>
        <w:t>imię i nazwisko</w:t>
      </w:r>
      <w:r w:rsidR="00872F4D">
        <w:t xml:space="preserve"> osoby </w:t>
      </w:r>
      <w:r w:rsidR="00F95858">
        <w:t>dokonującej zwrotu</w:t>
      </w:r>
      <w:r w:rsidR="000A4583">
        <w:t>;</w:t>
      </w:r>
      <w:r>
        <w:t xml:space="preserve">    </w:t>
      </w:r>
    </w:p>
    <w:p w14:paraId="348EF5A7" w14:textId="1C52511C" w:rsidR="00530537" w:rsidRDefault="0096131A" w:rsidP="00DD7A06">
      <w:pPr>
        <w:pStyle w:val="Akapitzlist"/>
        <w:numPr>
          <w:ilvl w:val="0"/>
          <w:numId w:val="14"/>
        </w:numPr>
        <w:spacing w:after="120" w:line="240" w:lineRule="auto"/>
        <w:ind w:left="1418" w:hanging="142"/>
        <w:contextualSpacing w:val="0"/>
      </w:pPr>
      <w:r>
        <w:t xml:space="preserve">numer rachunku bankowego </w:t>
      </w:r>
      <w:r w:rsidR="00F95858">
        <w:t>osoby zgłaszającej</w:t>
      </w:r>
      <w:r w:rsidR="004351E2">
        <w:t>, na</w:t>
      </w:r>
      <w:r>
        <w:t xml:space="preserve"> który ma być dokonany przelew ze zwrotem należności</w:t>
      </w:r>
      <w:r w:rsidR="0089532E">
        <w:t>,</w:t>
      </w:r>
      <w:r w:rsidR="000A4583" w:rsidRPr="000A4583">
        <w:t xml:space="preserve"> przy czym imię i nazwisko osoby dokonującej zwrotu musi być zgodne z danymi posiadacza rachunku bankowego</w:t>
      </w:r>
      <w:r>
        <w:t xml:space="preserve">.    </w:t>
      </w:r>
    </w:p>
    <w:p w14:paraId="6B72D5BE" w14:textId="6A440041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>
        <w:t>Dane</w:t>
      </w:r>
      <w:r w:rsidR="007E4A60">
        <w:t xml:space="preserve">, o których mowa w </w:t>
      </w:r>
      <w:r w:rsidR="007E4A60" w:rsidRPr="007E4A60">
        <w:t>§</w:t>
      </w:r>
      <w:r w:rsidR="007E4A60">
        <w:t>5 ust. 6 lit. c</w:t>
      </w:r>
      <w:r w:rsidR="00777CB1">
        <w:t>)</w:t>
      </w:r>
      <w:r w:rsidR="00730008">
        <w:t xml:space="preserve"> </w:t>
      </w:r>
      <w:r w:rsidR="007E4A60">
        <w:t xml:space="preserve">Regulaminu, </w:t>
      </w:r>
      <w:r>
        <w:t xml:space="preserve">powinny </w:t>
      </w:r>
      <w:r w:rsidR="006910E2">
        <w:t>zostać</w:t>
      </w:r>
      <w:r>
        <w:t xml:space="preserve"> przekazane na formularzu (dalej: „</w:t>
      </w:r>
      <w:r w:rsidRPr="007E4A60">
        <w:rPr>
          <w:b/>
        </w:rPr>
        <w:t>Formularz Zwrotu</w:t>
      </w:r>
      <w:r>
        <w:t>”) dostępnym do pobrania ze strony internetowej</w:t>
      </w:r>
      <w:r w:rsidR="006B4EB7">
        <w:t xml:space="preserve"> </w:t>
      </w:r>
      <w:r w:rsidR="002C7C1A" w:rsidRPr="00730008">
        <w:rPr>
          <w:b/>
          <w:bCs/>
        </w:rPr>
        <w:t>philips.pl/</w:t>
      </w:r>
      <w:r w:rsidR="004D5B60" w:rsidRPr="00730008">
        <w:rPr>
          <w:b/>
          <w:bCs/>
        </w:rPr>
        <w:t>promocje</w:t>
      </w:r>
      <w:r>
        <w:t xml:space="preserve"> </w:t>
      </w:r>
      <w:r w:rsidR="006910E2">
        <w:t>albo</w:t>
      </w:r>
      <w:r>
        <w:t xml:space="preserve"> na kartce </w:t>
      </w:r>
      <w:r w:rsidR="00FB6E17" w:rsidRPr="00FB6E17">
        <w:t xml:space="preserve">zawierającej </w:t>
      </w:r>
      <w:r w:rsidR="00641352">
        <w:t xml:space="preserve">jego </w:t>
      </w:r>
      <w:r w:rsidR="00FB6E17" w:rsidRPr="00FB6E17">
        <w:t>treść przepisan</w:t>
      </w:r>
      <w:r w:rsidR="00641352">
        <w:t>ą</w:t>
      </w:r>
      <w:r w:rsidR="00FB6E17" w:rsidRPr="00FB6E17">
        <w:t xml:space="preserve"> przez Uczestnika wraz z oświadczeniem o zapoznaniu się z Regulaminem i jego akceptacją</w:t>
      </w:r>
      <w:r>
        <w:t>. Wzór Formularza Zwrotu stanowi</w:t>
      </w:r>
      <w:r w:rsidRPr="00D02AFD">
        <w:rPr>
          <w:b/>
          <w:bCs/>
        </w:rPr>
        <w:t xml:space="preserve"> Załącznik nr </w:t>
      </w:r>
      <w:r w:rsidR="00D02AFD" w:rsidRPr="00D02AFD">
        <w:rPr>
          <w:b/>
          <w:bCs/>
        </w:rPr>
        <w:t>3</w:t>
      </w:r>
      <w:r w:rsidR="00D02AFD">
        <w:t xml:space="preserve"> </w:t>
      </w:r>
      <w:r>
        <w:t xml:space="preserve">do Regulaminu.    </w:t>
      </w:r>
    </w:p>
    <w:p w14:paraId="2F7EBE34" w14:textId="4DB2B357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>
        <w:t xml:space="preserve">Podczas wypełniania Formularza Zwrotu Uczestnik może wyrazić zgodę na otrzymywanie od Philips </w:t>
      </w:r>
      <w:proofErr w:type="spellStart"/>
      <w:r>
        <w:t>Koninklijke</w:t>
      </w:r>
      <w:proofErr w:type="spellEnd"/>
      <w:r>
        <w:t xml:space="preserve"> N.V.</w:t>
      </w:r>
      <w:r w:rsidR="00D95EB4">
        <w:t>,</w:t>
      </w:r>
      <w:r>
        <w:t xml:space="preserve"> na podany adres poczty elektronicznej</w:t>
      </w:r>
      <w:r w:rsidR="00D95EB4">
        <w:t>,</w:t>
      </w:r>
      <w:r>
        <w:t xml:space="preserve"> informacji o produktach i usługach marki Philips oraz o promocjach z nimi związanych. Wyrażenie powyższej zgody jest dobrowolne i nie stanowi warunku wzięcia udziału w Promocji. </w:t>
      </w:r>
    </w:p>
    <w:p w14:paraId="1190D691" w14:textId="28430FF2" w:rsidR="004A6A90" w:rsidRDefault="004A6A90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1D368E">
        <w:rPr>
          <w:b/>
          <w:bCs/>
        </w:rPr>
        <w:t>Uczestnik może skorzystać z Promocji wyłącznie jeden raz</w:t>
      </w:r>
      <w:r w:rsidRPr="003F5C92">
        <w:t>. Na jednego Uczestnika oraz jeden Dowód zakupu przysługuje wyłącznie jeden zwrot Produktu w ramach Promocji. Jeden Dowód zakupu może stanowić podstawę zwrotu wyłącznie jednego Produktu. Weryfikacja spełnienia powyższych warunków następuje na podstawie danych wskazanych w Formularzu Zwrotu</w:t>
      </w:r>
      <w:r w:rsidR="001D368E">
        <w:t>.</w:t>
      </w:r>
    </w:p>
    <w:p w14:paraId="2C53A530" w14:textId="02735903" w:rsidR="00530537" w:rsidRDefault="0096131A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>
        <w:t xml:space="preserve">Koordynator zwraca Nabywcy kwotę brutto zakupu produktu znajdującą się na </w:t>
      </w:r>
      <w:r w:rsidR="00A72D69">
        <w:t>D</w:t>
      </w:r>
      <w:r>
        <w:t xml:space="preserve">owodzie zakupu w terminie 30 dni kalendarzowych od otrzymania kompletnego zgłoszenia spełniającego wymogi określone w Regulaminie. Zwrot następuje przelewem na wskazany przez Nabywcę rachunek bankowy.    </w:t>
      </w:r>
    </w:p>
    <w:p w14:paraId="1FF4E32E" w14:textId="1566E82F" w:rsidR="00530537" w:rsidRDefault="00935FFF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935FFF">
        <w:lastRenderedPageBreak/>
        <w:t>Wysokość zwracanej kwoty brutto nie może przekraczać rekomendowanej ceny detalicznej danego Produktu wskazanej w Załączniku nr 2 do Regulaminu. Zwrot ceny zakupu Produktu nie obejmuje kosztów towarzyszących związanych z jego zakupem lub zwrotem, w szczególności kosztów przesyłki, dojazdu do punktu sprzedaży ani kosztów dostarczenia zgłoszenia do Koordynatora</w:t>
      </w:r>
      <w:r w:rsidR="0096131A">
        <w:t xml:space="preserve">.    </w:t>
      </w:r>
    </w:p>
    <w:p w14:paraId="10BC0CCB" w14:textId="141A9C2A" w:rsidR="00530537" w:rsidRDefault="004F4A6F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4F4A6F">
        <w:t>Uprawnienie Nabywcy do zwrotu Produktu w ramach Promocji nie przysługuje w przypadku Produktów, których poziom satysfakcji z użytkowania został obniżony wskutek ich uszkodzenia lub wad powstałych po dokonaniu zakupu, w szczególności wynikłych na skutek</w:t>
      </w:r>
      <w:r w:rsidR="0096131A">
        <w:t xml:space="preserve">: </w:t>
      </w:r>
    </w:p>
    <w:p w14:paraId="19437A40" w14:textId="77777777" w:rsidR="008D66DF" w:rsidRDefault="0096131A" w:rsidP="00DD7A06">
      <w:pPr>
        <w:pStyle w:val="Akapitzlist"/>
        <w:numPr>
          <w:ilvl w:val="1"/>
          <w:numId w:val="6"/>
        </w:numPr>
        <w:spacing w:after="120" w:line="240" w:lineRule="auto"/>
        <w:ind w:left="1066" w:hanging="357"/>
        <w:contextualSpacing w:val="0"/>
      </w:pPr>
      <w:r>
        <w:t xml:space="preserve">niewłaściwego lub niezgodnego z instrukcją użytkowania, przechowywania lub konserwacji;    </w:t>
      </w:r>
    </w:p>
    <w:p w14:paraId="4CB5AD0F" w14:textId="77777777" w:rsidR="008D66DF" w:rsidRDefault="0096131A" w:rsidP="00DD7A06">
      <w:pPr>
        <w:pStyle w:val="Akapitzlist"/>
        <w:numPr>
          <w:ilvl w:val="1"/>
          <w:numId w:val="6"/>
        </w:numPr>
        <w:spacing w:after="120" w:line="240" w:lineRule="auto"/>
        <w:ind w:left="1066" w:hanging="357"/>
        <w:contextualSpacing w:val="0"/>
      </w:pPr>
      <w:r>
        <w:t xml:space="preserve">niewłaściwej lub niezgodnej z instrukcją instalacji;    </w:t>
      </w:r>
    </w:p>
    <w:p w14:paraId="70BD010C" w14:textId="77777777" w:rsidR="008D66DF" w:rsidRDefault="0096131A" w:rsidP="00DD7A06">
      <w:pPr>
        <w:pStyle w:val="Akapitzlist"/>
        <w:numPr>
          <w:ilvl w:val="1"/>
          <w:numId w:val="6"/>
        </w:numPr>
        <w:spacing w:after="120" w:line="240" w:lineRule="auto"/>
        <w:ind w:left="1066" w:hanging="357"/>
        <w:contextualSpacing w:val="0"/>
      </w:pPr>
      <w:r>
        <w:t xml:space="preserve">ingerencji </w:t>
      </w:r>
      <w:r>
        <w:tab/>
        <w:t xml:space="preserve">nieautoryzowanego serwisu, samowolnych napraw, przeróbek i zmian konstrukcyjnych;    </w:t>
      </w:r>
    </w:p>
    <w:p w14:paraId="1DDE1914" w14:textId="77777777" w:rsidR="00D078E0" w:rsidRDefault="0096131A" w:rsidP="00DD7A06">
      <w:pPr>
        <w:pStyle w:val="Akapitzlist"/>
        <w:numPr>
          <w:ilvl w:val="1"/>
          <w:numId w:val="6"/>
        </w:numPr>
        <w:spacing w:after="120" w:line="240" w:lineRule="auto"/>
        <w:ind w:left="1066" w:hanging="357"/>
        <w:contextualSpacing w:val="0"/>
      </w:pPr>
      <w:r>
        <w:t xml:space="preserve">użycia niewłaściwych materiałów eksploatacyjnych.  </w:t>
      </w:r>
    </w:p>
    <w:p w14:paraId="6C74E782" w14:textId="5B6ADD0C" w:rsidR="00EC4A37" w:rsidRDefault="00EC4A37" w:rsidP="00DD7A06">
      <w:pPr>
        <w:pStyle w:val="Akapitzlist"/>
        <w:numPr>
          <w:ilvl w:val="1"/>
          <w:numId w:val="6"/>
        </w:numPr>
        <w:spacing w:after="120" w:line="240" w:lineRule="auto"/>
        <w:ind w:left="1066" w:hanging="357"/>
        <w:contextualSpacing w:val="0"/>
      </w:pPr>
      <w:r>
        <w:t xml:space="preserve">przypadkowego uszkodzenia lub </w:t>
      </w:r>
      <w:r w:rsidR="008E43F1">
        <w:t>braku</w:t>
      </w:r>
      <w:r>
        <w:t xml:space="preserve"> jego części i akcesoriów.    </w:t>
      </w:r>
    </w:p>
    <w:p w14:paraId="165E08D9" w14:textId="7575E769" w:rsidR="00530537" w:rsidRDefault="006746A6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6746A6">
        <w:t>W przypadku przesłania Produktu dotkniętego wadami, o których mowa powyżej, lub niespełniającego warunków określonych w niniejszym Regulaminie, Organizator (lub działający na jego zlecenie Koordynator) powiadomi o tym fakcie Nabywcę drogą elektroniczną (e-mail lub wiadomość tekstowa na adres poczty elektronicznej lub numer telefonu wskazany w Formularzu Zwrotu), w szczególności w przypadku przesłania Produktu niekompletnego, zniszczonego, zmodyfikowanego lub bez dowodu zakupu</w:t>
      </w:r>
      <w:r w:rsidR="0066097F">
        <w:t>.</w:t>
      </w:r>
      <w:r w:rsidR="005F42EC">
        <w:t xml:space="preserve"> </w:t>
      </w:r>
      <w:r w:rsidR="009643B4">
        <w:t xml:space="preserve">W takim przypadku, Nabywca jest obowiązany odebrać Produkt w terminie </w:t>
      </w:r>
      <w:r w:rsidR="000278D4">
        <w:t>14</w:t>
      </w:r>
      <w:r w:rsidR="0011604F">
        <w:t xml:space="preserve"> dni na własny koszt</w:t>
      </w:r>
      <w:r w:rsidR="009643B4">
        <w:t xml:space="preserve">. </w:t>
      </w:r>
      <w:r w:rsidR="002E2DE0">
        <w:t xml:space="preserve">Brak powiadomienia o braku podstaw do dokonania zwrotu przez Nabywcę w terminie określonym w </w:t>
      </w:r>
      <w:r w:rsidR="002E2DE0" w:rsidRPr="0011604F">
        <w:t>§5</w:t>
      </w:r>
      <w:r w:rsidR="002E2DE0">
        <w:t xml:space="preserve"> ust. 10 Regulaminu, oznacza uznanie roszczenia Nabywcy o zwrot towaru na warunkach określonych w Regulaminie</w:t>
      </w:r>
      <w:r w:rsidR="009643B4">
        <w:t>.</w:t>
      </w:r>
      <w:r w:rsidR="005F42EC">
        <w:t xml:space="preserve"> </w:t>
      </w:r>
      <w:r w:rsidR="0096131A">
        <w:t xml:space="preserve">    </w:t>
      </w:r>
    </w:p>
    <w:p w14:paraId="30862807" w14:textId="1B9DE86C" w:rsidR="00D25385" w:rsidRDefault="00EF4627" w:rsidP="00DD7A0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</w:pPr>
      <w:r w:rsidRPr="008913CB">
        <w:t>Promocja nie narusza praw Uczestników wynikających z powszechnie obowiązujących przepisów prawa, w szczególności z tytułu rękojmi, gwarancji czy odstąpienia od umowy zawartej na odległość, z zastrzeżeniem, że dokonanie zwrotu Produktu w ramach Promocji oznacza ostateczne rozliczenie zakupu Produktu na zasadach określonych w Regulaminie i wyłącza możliwość dochodzenia przez Uczestnika innych roszczeń dotyczących tego Produktu w zakresie, w jakim byłyby one sprzeczne ze skutkami takiego zwrotu</w:t>
      </w:r>
      <w:r w:rsidR="0096131A">
        <w:t xml:space="preserve">.   </w:t>
      </w:r>
      <w:r w:rsidR="00DF4C9E">
        <w:t xml:space="preserve">   </w:t>
      </w:r>
    </w:p>
    <w:p w14:paraId="25BA5B0D" w14:textId="77777777" w:rsidR="00D25385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5" w:name="_Toc223527771"/>
      <w:r>
        <w:t>§ 6. Reklamacje</w:t>
      </w:r>
      <w:bookmarkEnd w:id="5"/>
      <w:r>
        <w:t xml:space="preserve">    </w:t>
      </w:r>
    </w:p>
    <w:p w14:paraId="7943D8A3" w14:textId="7B86AED9" w:rsidR="0001005E" w:rsidRPr="00530537" w:rsidRDefault="00530537" w:rsidP="00DD7A06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</w:pPr>
      <w:r w:rsidRPr="00530537">
        <w:t xml:space="preserve">Reklamacje związane z uczestnictwem w Promocji mogą być zgłaszane w trakcie </w:t>
      </w:r>
      <w:r w:rsidR="003353FE">
        <w:t>Sprzedaży pro</w:t>
      </w:r>
      <w:r w:rsidR="003D13FC">
        <w:t>mocyjnej</w:t>
      </w:r>
      <w:r w:rsidRPr="00530537">
        <w:t xml:space="preserve"> i nie później niż </w:t>
      </w:r>
      <w:r w:rsidR="00D52F60">
        <w:t xml:space="preserve">do dnia </w:t>
      </w:r>
      <w:r w:rsidR="00ED70A9">
        <w:rPr>
          <w:b/>
          <w:bCs/>
        </w:rPr>
        <w:t>04</w:t>
      </w:r>
      <w:r w:rsidR="00D52F60" w:rsidRPr="00D52F60">
        <w:rPr>
          <w:b/>
          <w:bCs/>
        </w:rPr>
        <w:t>.0</w:t>
      </w:r>
      <w:r w:rsidR="00ED70A9">
        <w:rPr>
          <w:b/>
          <w:bCs/>
        </w:rPr>
        <w:t>5</w:t>
      </w:r>
      <w:r w:rsidR="00D52F60" w:rsidRPr="00D52F60">
        <w:rPr>
          <w:b/>
          <w:bCs/>
        </w:rPr>
        <w:t>.2027 r.</w:t>
      </w:r>
      <w:r w:rsidRPr="00D52F60">
        <w:rPr>
          <w:b/>
          <w:bCs/>
        </w:rPr>
        <w:t xml:space="preserve"> </w:t>
      </w:r>
      <w:r w:rsidRPr="00530537">
        <w:t>za pomocą listu poleconego, przesyłki kurierskiej lub poczty elektronicznej</w:t>
      </w:r>
      <w:r w:rsidR="00475EB8">
        <w:t xml:space="preserve">, bądź też telefonicznie </w:t>
      </w:r>
      <w:r w:rsidR="003623E3">
        <w:t xml:space="preserve">przez </w:t>
      </w:r>
      <w:r w:rsidR="003623E3" w:rsidRPr="003623E3">
        <w:t>kontakt z Działem Obsługi Klienta pod numerem telefonu 22 397 15 06 (koszt połączenia zgodnie z taryfą operatora), od poniedziałku do piątku w godz. 09:00 - 17:00</w:t>
      </w:r>
      <w:r w:rsidR="00326506">
        <w:t xml:space="preserve">), </w:t>
      </w:r>
      <w:r w:rsidR="003623E3" w:rsidRPr="003623E3">
        <w:t>która taką reklamację przyjmie.</w:t>
      </w:r>
    </w:p>
    <w:p w14:paraId="3ADADA07" w14:textId="318DF706" w:rsidR="00530537" w:rsidRPr="00530537" w:rsidRDefault="0001005E" w:rsidP="00DD7A06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</w:pPr>
      <w:r>
        <w:t>R</w:t>
      </w:r>
      <w:r w:rsidR="00530537" w:rsidRPr="00530537">
        <w:t xml:space="preserve">eklamacje zgłaszane za pośrednictwem listu poleconego lub przesyłki kurierskiej należy przesyłać na adres Koordynatora: </w:t>
      </w:r>
      <w:r w:rsidR="00530537" w:rsidRPr="0001005E">
        <w:rPr>
          <w:b/>
          <w:bCs/>
        </w:rPr>
        <w:t xml:space="preserve">Karlsbad sp. z o.o. </w:t>
      </w:r>
      <w:r w:rsidR="001C1645">
        <w:rPr>
          <w:b/>
          <w:bCs/>
        </w:rPr>
        <w:t xml:space="preserve"> ul. Wolbromska 38,</w:t>
      </w:r>
      <w:r w:rsidR="00530537" w:rsidRPr="0001005E">
        <w:rPr>
          <w:b/>
          <w:bCs/>
        </w:rPr>
        <w:t xml:space="preserve"> 03-680</w:t>
      </w:r>
      <w:r w:rsidR="001C1645">
        <w:rPr>
          <w:b/>
          <w:bCs/>
        </w:rPr>
        <w:t xml:space="preserve"> Warszawa</w:t>
      </w:r>
      <w:r w:rsidR="00530537" w:rsidRPr="0001005E">
        <w:rPr>
          <w:b/>
          <w:bCs/>
        </w:rPr>
        <w:t xml:space="preserve">, z dopiskiem: </w:t>
      </w:r>
      <w:r w:rsidR="001C1645">
        <w:rPr>
          <w:b/>
          <w:bCs/>
        </w:rPr>
        <w:t>„</w:t>
      </w:r>
      <w:r w:rsidR="004351E2" w:rsidRPr="0001005E">
        <w:rPr>
          <w:b/>
          <w:bCs/>
        </w:rPr>
        <w:t>Reklamacja</w:t>
      </w:r>
      <w:r w:rsidR="001C1645">
        <w:rPr>
          <w:b/>
          <w:bCs/>
        </w:rPr>
        <w:t xml:space="preserve"> -</w:t>
      </w:r>
      <w:r w:rsidR="004351E2" w:rsidRPr="0001005E">
        <w:rPr>
          <w:b/>
          <w:bCs/>
        </w:rPr>
        <w:t xml:space="preserve"> </w:t>
      </w:r>
      <w:r w:rsidR="008733F8" w:rsidRPr="008733F8">
        <w:rPr>
          <w:b/>
          <w:bCs/>
        </w:rPr>
        <w:t>Satysfakcja golarki Philips</w:t>
      </w:r>
      <w:r w:rsidR="00B42038">
        <w:rPr>
          <w:b/>
          <w:bCs/>
        </w:rPr>
        <w:t xml:space="preserve"> </w:t>
      </w:r>
      <w:proofErr w:type="spellStart"/>
      <w:r w:rsidR="00B42038">
        <w:rPr>
          <w:b/>
          <w:bCs/>
        </w:rPr>
        <w:t>Head</w:t>
      </w:r>
      <w:proofErr w:type="spellEnd"/>
      <w:r w:rsidR="00B42038">
        <w:rPr>
          <w:b/>
          <w:bCs/>
        </w:rPr>
        <w:t xml:space="preserve"> Pro</w:t>
      </w:r>
      <w:r w:rsidR="00530537" w:rsidRPr="00530537">
        <w:t xml:space="preserve">". </w:t>
      </w:r>
    </w:p>
    <w:p w14:paraId="78EB1F46" w14:textId="4F7AFFE9" w:rsidR="00530537" w:rsidRPr="00530537" w:rsidRDefault="00530537" w:rsidP="00DD7A06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</w:pPr>
      <w:r w:rsidRPr="00530537">
        <w:t xml:space="preserve">Reklamacje zgłaszane za pośrednictwem poczty elektronicznej należy przesyłać na adres: </w:t>
      </w:r>
      <w:r w:rsidRPr="0001005E">
        <w:rPr>
          <w:b/>
          <w:bCs/>
        </w:rPr>
        <w:t>Promocja_Philips@karlsbad.pl</w:t>
      </w:r>
      <w:r w:rsidRPr="00530537">
        <w:t>, z tematem wiadomości: „</w:t>
      </w:r>
      <w:r w:rsidR="001C1645" w:rsidRPr="001C1645">
        <w:t>Reklamacja - Satysfakcja golarki Philips</w:t>
      </w:r>
      <w:r w:rsidRPr="00530537">
        <w:t>”.</w:t>
      </w:r>
    </w:p>
    <w:p w14:paraId="121B6993" w14:textId="77777777" w:rsidR="00ED70A9" w:rsidRPr="00ED70A9" w:rsidRDefault="00ED70A9" w:rsidP="00DD7A06">
      <w:pPr>
        <w:pStyle w:val="Akapitzlist"/>
        <w:numPr>
          <w:ilvl w:val="0"/>
          <w:numId w:val="8"/>
        </w:numPr>
      </w:pPr>
      <w:r w:rsidRPr="00ED70A9">
        <w:t xml:space="preserve">O dochowaniu terminu do wniesienia reklamacji decyduje data stempla pocztowego lub data nadania przesyłki kurierskiej, natomiast w przypadku zgłoszenia reklamacji za pomocą poczty elektronicznej – data wysłania e-maila na adres poczty elektronicznej wskazany w §6 ust. 3 Regulaminu.    </w:t>
      </w:r>
    </w:p>
    <w:p w14:paraId="13D719EA" w14:textId="6B374885" w:rsidR="00530537" w:rsidRPr="00530537" w:rsidRDefault="00ED70A9" w:rsidP="00DD7A06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</w:pPr>
      <w:r w:rsidRPr="00530537">
        <w:lastRenderedPageBreak/>
        <w:t>Upływ terminu do zgłoszenia reklamacji nie powoduje braku możliwości wystąpienia przez Uczestnika z roszczeniami w stosunku do Organizatora, w tym do dochodzenia roszczeń przed sądem</w:t>
      </w:r>
      <w:r>
        <w:t xml:space="preserve"> (taką możliwość ma bowiem Nabywca niezależnie od skorzystania ze ścieżki reklamacyjnej)</w:t>
      </w:r>
      <w:r w:rsidRPr="00530537">
        <w:t xml:space="preserve">.   </w:t>
      </w:r>
    </w:p>
    <w:p w14:paraId="1189EFEB" w14:textId="77777777" w:rsidR="00ED70A9" w:rsidRDefault="00ED70A9" w:rsidP="00DD7A06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</w:pPr>
      <w:r w:rsidRPr="00ED70A9">
        <w:t>Reklamacje rozpatruje komisja powołana przez Organizatora. O wyniku postępowania reklamacyjnego komisja powiadamia Uczestnika Promocji w taki sam sposób, w jaki reklamacja została przesłana – listownie na adres podany w reklamacji– w przypadku otrzymania reklamacji za pośrednictwem poczty lub kuriera; pocztą elektroniczną – w przypadku otrzymania reklamacji pocztą elektroniczną lub telefonicznie, w ciągu 14 dni od daty otrzymania reklamacji przez Organizatora.</w:t>
      </w:r>
    </w:p>
    <w:p w14:paraId="1AAFBE4F" w14:textId="17ACAB24" w:rsidR="00530537" w:rsidRPr="006121B7" w:rsidRDefault="00ED70A9" w:rsidP="00DD7A06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</w:pPr>
      <w:r w:rsidRPr="00530537">
        <w:t>Po wyczerpaniu postępowania reklamacyjnego Uczestnikowi przysługuje prawo do dochodzenia nieuwzględnionych roszczeń we właściwym sądzie powszechnym. Prawo powyższe przysługuje Uczestnikowi również w przypadku nieskorzystania przez Uczestnika z postępowania reklamacyjnego opisanego w niniejszym Regulaminie</w:t>
      </w:r>
      <w:r w:rsidR="00530537" w:rsidRPr="00530537">
        <w:t xml:space="preserve">. </w:t>
      </w:r>
    </w:p>
    <w:p w14:paraId="6324956B" w14:textId="77777777" w:rsidR="00D25385" w:rsidRPr="006121B7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6" w:name="_Toc223527772"/>
      <w:r w:rsidRPr="006121B7">
        <w:t xml:space="preserve">§ 7. </w:t>
      </w:r>
      <w:r w:rsidR="004351E2" w:rsidRPr="006121B7">
        <w:t>Dane osobowe</w:t>
      </w:r>
      <w:bookmarkEnd w:id="6"/>
      <w:r w:rsidRPr="006121B7">
        <w:t xml:space="preserve"> </w:t>
      </w:r>
    </w:p>
    <w:p w14:paraId="0D8516F8" w14:textId="77777777" w:rsidR="00543124" w:rsidRDefault="00543124" w:rsidP="00543124">
      <w:pPr>
        <w:spacing w:after="146" w:line="240" w:lineRule="auto"/>
        <w:ind w:left="0" w:right="150" w:firstLine="0"/>
      </w:pPr>
      <w:r>
        <w:t>Dane osobowe Uczestników będą przetwarzane zgodnie z obowiązującymi przepisami o ochronie danych osobowych, w tym zgodnie z Rozporządzeniem PE i Rady (UE) 2016/679 z dnia 27 kwietnia 2016 r. w sprawie ochrony osób fizycznych w związku z przetwarzaniem danych osobowych i w sprawie swobodnego przepływu takich danych oraz uchylenia dyrektywy 95/46/WE (ogólne rozporządzenie o ochronie danych), zwanym dalej „</w:t>
      </w:r>
      <w:r w:rsidRPr="00543124">
        <w:rPr>
          <w:b/>
        </w:rPr>
        <w:t>RODO</w:t>
      </w:r>
      <w:r>
        <w:t>”.</w:t>
      </w:r>
    </w:p>
    <w:p w14:paraId="45CEED8D" w14:textId="77777777" w:rsidR="00543124" w:rsidRPr="00543124" w:rsidRDefault="00543124" w:rsidP="00543124">
      <w:pPr>
        <w:spacing w:after="146" w:line="240" w:lineRule="auto"/>
        <w:ind w:left="0" w:right="150" w:firstLine="0"/>
        <w:rPr>
          <w:b/>
          <w:i/>
        </w:rPr>
      </w:pPr>
      <w:r>
        <w:rPr>
          <w:b/>
          <w:i/>
        </w:rPr>
        <w:t>Philips Polska sp. z o.o.</w:t>
      </w:r>
    </w:p>
    <w:p w14:paraId="2E7C22AD" w14:textId="77777777" w:rsidR="00846743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>Administratorem danych osobowych Uczestników przetwarzanych w celu realizacji Promocji jest Philips Polska sp. z o.o. z siedzibą w Warszawie (02-222), Al. Jerozolimskie 195 B</w:t>
      </w:r>
      <w:r w:rsidR="00846743">
        <w:t>, wpisana do rejestru przedsiębiorców prowadzonego przez Sąd Rejonowy dla m. st. Warszawy, w Warszawie, XIII Wydział Gospodarczy Krajowego Rejestru Sądowego pod numerem KRS 0000037385, NIP: 526-02-10-955 ("</w:t>
      </w:r>
      <w:r w:rsidR="00846743" w:rsidRPr="00596BB7">
        <w:rPr>
          <w:b/>
          <w:bCs/>
        </w:rPr>
        <w:t>Philips Polska</w:t>
      </w:r>
      <w:r w:rsidR="00846743">
        <w:t>")</w:t>
      </w:r>
      <w:r>
        <w:t xml:space="preserve">. </w:t>
      </w:r>
    </w:p>
    <w:p w14:paraId="7A973773" w14:textId="69CB97A0" w:rsidR="00B860AF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 xml:space="preserve">Dane osobowe Uczestników będą przetwarzane przez </w:t>
      </w:r>
      <w:r w:rsidR="00663BF2">
        <w:t>Philips Polska</w:t>
      </w:r>
      <w:r>
        <w:t xml:space="preserve"> w następujących celach i w oparciu o wskazane poniżej podstawy prawne:</w:t>
      </w:r>
    </w:p>
    <w:tbl>
      <w:tblPr>
        <w:tblStyle w:val="TableGrid"/>
        <w:tblW w:w="9359" w:type="dxa"/>
        <w:tblInd w:w="142" w:type="dxa"/>
        <w:tblCellMar>
          <w:top w:w="4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4106"/>
        <w:gridCol w:w="4828"/>
      </w:tblGrid>
      <w:tr w:rsidR="00D25385" w14:paraId="15CC4E82" w14:textId="77777777" w:rsidTr="00DD32D8">
        <w:trPr>
          <w:trHeight w:val="3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2CB8" w14:textId="77777777" w:rsidR="00D25385" w:rsidRPr="00DD32D8" w:rsidRDefault="00DF4C9E">
            <w:pPr>
              <w:spacing w:after="0" w:line="259" w:lineRule="auto"/>
              <w:ind w:left="2" w:firstLine="0"/>
              <w:jc w:val="left"/>
            </w:pPr>
            <w:r w:rsidRPr="00DD32D8">
              <w:rPr>
                <w:i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EB9" w14:textId="77777777" w:rsidR="00D25385" w:rsidRPr="00DD32D8" w:rsidRDefault="00DF4C9E">
            <w:pPr>
              <w:spacing w:after="0" w:line="259" w:lineRule="auto"/>
              <w:ind w:left="0" w:right="50" w:firstLine="0"/>
              <w:jc w:val="center"/>
            </w:pPr>
            <w:r w:rsidRPr="00DD32D8">
              <w:t>Cel przetwarzania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BAA" w14:textId="77777777" w:rsidR="00D25385" w:rsidRPr="00DD32D8" w:rsidRDefault="00DF4C9E">
            <w:pPr>
              <w:spacing w:after="0" w:line="259" w:lineRule="auto"/>
              <w:ind w:left="0" w:right="48" w:firstLine="0"/>
              <w:jc w:val="center"/>
            </w:pPr>
            <w:r w:rsidRPr="00DD32D8">
              <w:t>Podstawa prawna</w:t>
            </w:r>
            <w:r w:rsidRPr="00DD32D8">
              <w:rPr>
                <w:i/>
              </w:rPr>
              <w:t xml:space="preserve"> </w:t>
            </w:r>
          </w:p>
        </w:tc>
      </w:tr>
      <w:tr w:rsidR="00D25385" w14:paraId="352805C6" w14:textId="77777777" w:rsidTr="00DD32D8">
        <w:trPr>
          <w:trHeight w:val="47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8D8B" w14:textId="77777777" w:rsidR="00D25385" w:rsidRPr="00DD32D8" w:rsidRDefault="00DF4C9E">
            <w:pPr>
              <w:spacing w:after="0" w:line="259" w:lineRule="auto"/>
              <w:ind w:left="2" w:firstLine="0"/>
              <w:jc w:val="left"/>
            </w:pPr>
            <w:r w:rsidRPr="00DD32D8">
              <w:t>1.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EFCD" w14:textId="77777777" w:rsidR="00D25385" w:rsidRPr="00DD32D8" w:rsidRDefault="00DF4C9E" w:rsidP="000845C1">
            <w:pPr>
              <w:spacing w:after="120" w:line="240" w:lineRule="auto"/>
              <w:ind w:left="85" w:firstLine="0"/>
            </w:pPr>
            <w:r w:rsidRPr="00DD32D8">
              <w:t>Zawarcie z Uczestnikiem umowy o</w:t>
            </w:r>
            <w:r w:rsidR="004351E2" w:rsidRPr="00DD32D8">
              <w:t> </w:t>
            </w:r>
            <w:r w:rsidRPr="00DD32D8">
              <w:t>uczestnictwo w Promocji i jej wykonanie zgodnie z postanowieniami Regulaminu, w</w:t>
            </w:r>
            <w:r w:rsidR="004351E2" w:rsidRPr="00DD32D8">
              <w:t> </w:t>
            </w:r>
            <w:r w:rsidRPr="00DD32D8">
              <w:t>tym w szczególności:</w:t>
            </w:r>
            <w:r w:rsidRPr="00DD32D8">
              <w:rPr>
                <w:i/>
              </w:rPr>
              <w:t xml:space="preserve"> </w:t>
            </w:r>
          </w:p>
          <w:p w14:paraId="6942714C" w14:textId="77777777" w:rsidR="00B860AF" w:rsidRPr="00DD32D8" w:rsidRDefault="00DF4C9E" w:rsidP="00DD7A06">
            <w:pPr>
              <w:numPr>
                <w:ilvl w:val="0"/>
                <w:numId w:val="1"/>
              </w:numPr>
              <w:spacing w:after="120" w:line="240" w:lineRule="auto"/>
              <w:ind w:left="460" w:right="45" w:hanging="284"/>
            </w:pPr>
            <w:r w:rsidRPr="00DD32D8">
              <w:t>weryfikacja</w:t>
            </w:r>
            <w:r w:rsidR="00846743" w:rsidRPr="00DD32D8">
              <w:t>,</w:t>
            </w:r>
            <w:r w:rsidRPr="00DD32D8">
              <w:t xml:space="preserve"> czy spełnione zostały warunki udziału Uczestnika w Promocji i</w:t>
            </w:r>
            <w:r w:rsidR="00B860AF" w:rsidRPr="00DD32D8">
              <w:t xml:space="preserve"> </w:t>
            </w:r>
            <w:r w:rsidRPr="00DD32D8">
              <w:t>możliwości dokonania zwrotu Produktu Promocyjnego;</w:t>
            </w:r>
            <w:r w:rsidRPr="00DD32D8">
              <w:rPr>
                <w:i/>
              </w:rPr>
              <w:t xml:space="preserve"> </w:t>
            </w:r>
          </w:p>
          <w:p w14:paraId="35016B0B" w14:textId="77777777" w:rsidR="00D25385" w:rsidRPr="00DD32D8" w:rsidRDefault="00DF4C9E" w:rsidP="00DD7A06">
            <w:pPr>
              <w:numPr>
                <w:ilvl w:val="0"/>
                <w:numId w:val="1"/>
              </w:numPr>
              <w:spacing w:after="120" w:line="240" w:lineRule="auto"/>
              <w:ind w:left="460" w:right="45" w:hanging="284"/>
            </w:pPr>
            <w:r w:rsidRPr="00DD32D8">
              <w:t>realizacja prawa Uczestnika do zwrotu</w:t>
            </w:r>
            <w:r w:rsidR="00B860AF" w:rsidRPr="00DD32D8">
              <w:t xml:space="preserve"> </w:t>
            </w:r>
            <w:r w:rsidR="00B45946" w:rsidRPr="00DD32D8">
              <w:t>Produktu</w:t>
            </w:r>
            <w:r w:rsidRPr="00DD32D8">
              <w:t xml:space="preserve"> Promocyjnego; </w:t>
            </w:r>
          </w:p>
          <w:p w14:paraId="12745732" w14:textId="77777777" w:rsidR="00D25385" w:rsidRPr="00DD32D8" w:rsidRDefault="00DF4C9E" w:rsidP="00DD7A06">
            <w:pPr>
              <w:numPr>
                <w:ilvl w:val="0"/>
                <w:numId w:val="1"/>
              </w:numPr>
              <w:spacing w:after="120" w:line="240" w:lineRule="auto"/>
              <w:ind w:left="460" w:right="45" w:hanging="284"/>
            </w:pPr>
            <w:r w:rsidRPr="00DD32D8">
              <w:t>przyjmowanie, rozpatrywanie</w:t>
            </w:r>
            <w:r w:rsidR="00B860AF" w:rsidRPr="00DD32D8">
              <w:t xml:space="preserve"> </w:t>
            </w:r>
            <w:r w:rsidRPr="00DD32D8">
              <w:t>i</w:t>
            </w:r>
            <w:r w:rsidR="004351E2" w:rsidRPr="00DD32D8">
              <w:t> </w:t>
            </w:r>
            <w:r w:rsidRPr="00DD32D8">
              <w:t xml:space="preserve">odpowiadanie na reklamacje składane przez Uczestnika; </w:t>
            </w:r>
          </w:p>
          <w:p w14:paraId="1441D69C" w14:textId="4284B5A2" w:rsidR="00D25385" w:rsidRPr="00DD32D8" w:rsidRDefault="00DF4C9E" w:rsidP="00DD7A06">
            <w:pPr>
              <w:numPr>
                <w:ilvl w:val="0"/>
                <w:numId w:val="1"/>
              </w:numPr>
              <w:spacing w:after="120" w:line="240" w:lineRule="auto"/>
              <w:ind w:left="460" w:right="48" w:hanging="284"/>
            </w:pPr>
            <w:r w:rsidRPr="00DD32D8">
              <w:t xml:space="preserve">wykonanie innych praw i obowiązków spoczywających na </w:t>
            </w:r>
            <w:r w:rsidR="00846743" w:rsidRPr="00DD32D8">
              <w:t xml:space="preserve">Philips Polska </w:t>
            </w:r>
            <w:r w:rsidRPr="00DD32D8">
              <w:t>w</w:t>
            </w:r>
            <w:r w:rsidR="004351E2" w:rsidRPr="00DD32D8">
              <w:t> </w:t>
            </w:r>
            <w:r w:rsidRPr="00DD32D8">
              <w:t>związku z zawarciem z Uczestnikiem umowy o jego uczestnictwo w Promocji.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00D" w14:textId="7838DFE4" w:rsidR="00D25385" w:rsidRPr="00DD32D8" w:rsidRDefault="00DF4C9E" w:rsidP="000845C1">
            <w:pPr>
              <w:spacing w:after="120" w:line="240" w:lineRule="auto"/>
              <w:ind w:left="53" w:firstLine="0"/>
            </w:pPr>
            <w:r w:rsidRPr="00DD32D8">
              <w:t>Przetwarzanie danych osobowych Uczestnika w</w:t>
            </w:r>
            <w:r w:rsidR="004351E2" w:rsidRPr="00DD32D8">
              <w:t> </w:t>
            </w:r>
            <w:r w:rsidRPr="00DD32D8">
              <w:t>tym celu jest niezbędne do zawarcia i</w:t>
            </w:r>
            <w:r w:rsidR="004351E2" w:rsidRPr="00DD32D8">
              <w:t> </w:t>
            </w:r>
            <w:r w:rsidRPr="00DD32D8">
              <w:t xml:space="preserve">wykonania umowy o uczestnictwo w Promocji, jaka zawierana jest przez </w:t>
            </w:r>
            <w:r w:rsidR="00846743" w:rsidRPr="00DD32D8">
              <w:t xml:space="preserve">Philips Polska </w:t>
            </w:r>
            <w:r w:rsidRPr="00DD32D8">
              <w:t>z</w:t>
            </w:r>
            <w:r w:rsidR="004351E2" w:rsidRPr="00DD32D8">
              <w:t> </w:t>
            </w:r>
            <w:r w:rsidRPr="00DD32D8">
              <w:t>Uczestnikiem w chwili przystąpienia Uczestnika do Promocji i akceptacji jej Regulaminu (art. 6 ust. 1 lit. b) RODO).</w:t>
            </w:r>
            <w:r w:rsidRPr="00DD32D8">
              <w:rPr>
                <w:i/>
              </w:rPr>
              <w:t xml:space="preserve"> </w:t>
            </w:r>
          </w:p>
          <w:p w14:paraId="7E845118" w14:textId="77777777" w:rsidR="00D25385" w:rsidRPr="00DD32D8" w:rsidRDefault="00DF4C9E" w:rsidP="002B6F80">
            <w:pPr>
              <w:spacing w:after="0" w:line="240" w:lineRule="auto"/>
              <w:ind w:left="0" w:firstLine="0"/>
              <w:jc w:val="left"/>
            </w:pPr>
            <w:r w:rsidRPr="00DD32D8">
              <w:rPr>
                <w:i/>
              </w:rPr>
              <w:t xml:space="preserve"> </w:t>
            </w:r>
          </w:p>
        </w:tc>
      </w:tr>
      <w:tr w:rsidR="00D25385" w14:paraId="69EDB9D5" w14:textId="77777777" w:rsidTr="00DD32D8">
        <w:trPr>
          <w:trHeight w:val="26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40BD" w14:textId="77777777" w:rsidR="00D25385" w:rsidRPr="00DD32D8" w:rsidRDefault="00DF4C9E" w:rsidP="00734D19">
            <w:pPr>
              <w:widowControl w:val="0"/>
              <w:spacing w:after="0" w:line="259" w:lineRule="auto"/>
              <w:ind w:left="2" w:firstLine="0"/>
              <w:jc w:val="left"/>
            </w:pPr>
            <w:r w:rsidRPr="00DD32D8">
              <w:lastRenderedPageBreak/>
              <w:t>2.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B43" w14:textId="38F21814" w:rsidR="00D25385" w:rsidRPr="00DD32D8" w:rsidRDefault="00DF4C9E" w:rsidP="00734D19">
            <w:pPr>
              <w:widowControl w:val="0"/>
              <w:spacing w:after="0" w:line="240" w:lineRule="auto"/>
              <w:ind w:left="2" w:firstLine="0"/>
            </w:pPr>
            <w:r w:rsidRPr="00DD32D8">
              <w:t xml:space="preserve">Komunikacja z Uczestnikiem w sprawach związanych z Promocją, w tym udzielanie odpowiedzi na pytania kierowane przez Uczestnika do </w:t>
            </w:r>
            <w:r w:rsidR="00846743" w:rsidRPr="00DD32D8">
              <w:t>Philips Polska</w:t>
            </w:r>
            <w:r w:rsidRPr="00DD32D8">
              <w:t>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82B1" w14:textId="3A92809F" w:rsidR="00D25385" w:rsidRPr="00DD32D8" w:rsidRDefault="00DF4C9E" w:rsidP="00734D19">
            <w:pPr>
              <w:widowControl w:val="0"/>
              <w:spacing w:after="0" w:line="240" w:lineRule="auto"/>
              <w:ind w:left="53" w:right="39" w:firstLine="0"/>
            </w:pPr>
            <w:r w:rsidRPr="00DD32D8">
              <w:t>Przetwarzanie danych osobowych Uczestnika w</w:t>
            </w:r>
            <w:r w:rsidR="004351E2" w:rsidRPr="00DD32D8">
              <w:t> </w:t>
            </w:r>
            <w:r w:rsidRPr="00DD32D8">
              <w:t xml:space="preserve">tym celu jest niezbędne do wykonania umowy o uczestnictwo w Promocji (art. 6 ust. 1 lit. b) RODO), a w zakresie komunikacji wykraczającej poza wykonanie tej umowy, przetwarzanie jest niezbędne do realizacji celów wynikających z prawnie uzasadnionego interesu realizowanego przez </w:t>
            </w:r>
            <w:r w:rsidR="00846743" w:rsidRPr="00DD32D8">
              <w:t>Philips Polska</w:t>
            </w:r>
            <w:r w:rsidRPr="00DD32D8">
              <w:t>, jakim jest komunikacja z Uczestnikiem w sprawach związanych z Promocją i jej zasadami, w tym udzielanie niezbędnych informacji, wyjaśnień oraz pomocy (art. 6 ust. 1 lit. f) RODO).</w:t>
            </w:r>
            <w:r w:rsidRPr="00DD32D8">
              <w:rPr>
                <w:i/>
              </w:rPr>
              <w:t xml:space="preserve"> </w:t>
            </w:r>
          </w:p>
        </w:tc>
      </w:tr>
      <w:tr w:rsidR="00D25385" w14:paraId="65301F94" w14:textId="77777777" w:rsidTr="00DD32D8">
        <w:trPr>
          <w:trHeight w:val="2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1231" w14:textId="77777777" w:rsidR="00D25385" w:rsidRPr="00DD32D8" w:rsidRDefault="00DF4C9E">
            <w:pPr>
              <w:spacing w:after="0" w:line="259" w:lineRule="auto"/>
              <w:ind w:left="2" w:firstLine="0"/>
              <w:jc w:val="left"/>
            </w:pPr>
            <w:r w:rsidRPr="00DD32D8">
              <w:t>3.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DEA1" w14:textId="215D26EF" w:rsidR="00D25385" w:rsidRPr="00DD32D8" w:rsidRDefault="00DF4C9E" w:rsidP="000845C1">
            <w:pPr>
              <w:spacing w:after="0" w:line="240" w:lineRule="auto"/>
              <w:ind w:left="2" w:firstLine="0"/>
            </w:pPr>
            <w:r w:rsidRPr="00DD32D8">
              <w:t xml:space="preserve">Podejmowanie przez </w:t>
            </w:r>
            <w:r w:rsidR="00663BF2" w:rsidRPr="00DD32D8">
              <w:t>Philips Polska</w:t>
            </w:r>
            <w:r w:rsidRPr="00DD32D8">
              <w:t xml:space="preserve"> czynności związanych z ustaleniem, dochodzeniem lub obroną roszczeń związanych z udziałem Uczestnika w Promocji, w tym z jego działaniami, zaniechaniami lub podnoszonymi roszczeniami.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7DC" w14:textId="0DAB6A21" w:rsidR="00D25385" w:rsidRPr="00DD32D8" w:rsidRDefault="00DF4C9E" w:rsidP="000845C1">
            <w:pPr>
              <w:spacing w:after="0" w:line="240" w:lineRule="auto"/>
              <w:ind w:left="53" w:right="32" w:firstLine="0"/>
            </w:pPr>
            <w:r w:rsidRPr="00DD32D8">
              <w:t>Przetwarzanie danych osobowych Uczestnika w</w:t>
            </w:r>
            <w:r w:rsidR="004351E2" w:rsidRPr="00DD32D8">
              <w:t> </w:t>
            </w:r>
            <w:r w:rsidRPr="00DD32D8">
              <w:t xml:space="preserve">tym celu jest niezbędne do realizacji celów wynikających z prawnie uzasadnionego interesu realizowanego przez </w:t>
            </w:r>
            <w:r w:rsidR="00846743" w:rsidRPr="00DD32D8">
              <w:t>Philips Polska</w:t>
            </w:r>
            <w:r w:rsidRPr="00DD32D8">
              <w:t>, jakim jest ochrona jego praw i interesów, a także przeciwdziałanie nadużyciom, oszustwom i</w:t>
            </w:r>
            <w:r w:rsidR="004351E2" w:rsidRPr="00DD32D8">
              <w:t> </w:t>
            </w:r>
            <w:r w:rsidRPr="00DD32D8">
              <w:t>łamaniu postanowień Regulaminu Promocji przez Uczestników (art. 6 ust. 1 lit. f) RODO).</w:t>
            </w:r>
            <w:r w:rsidR="00846743" w:rsidRPr="00DD32D8">
              <w:t xml:space="preserve"> Przetwarzanie w tej sytuacji ograniczone jest do przechowywania danych osobowych.</w:t>
            </w:r>
            <w:r w:rsidRPr="00DD32D8">
              <w:rPr>
                <w:i/>
              </w:rPr>
              <w:t xml:space="preserve"> </w:t>
            </w:r>
          </w:p>
        </w:tc>
      </w:tr>
      <w:tr w:rsidR="00D25385" w14:paraId="50AA3A65" w14:textId="77777777" w:rsidTr="00DD32D8">
        <w:trPr>
          <w:trHeight w:val="15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5480" w14:textId="77777777" w:rsidR="00D25385" w:rsidRPr="00DD32D8" w:rsidRDefault="00DF4C9E">
            <w:pPr>
              <w:spacing w:after="0" w:line="259" w:lineRule="auto"/>
              <w:ind w:left="2" w:firstLine="0"/>
              <w:jc w:val="left"/>
            </w:pPr>
            <w:r w:rsidRPr="00DD32D8">
              <w:t>4.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5CE9" w14:textId="04133C86" w:rsidR="00D25385" w:rsidRPr="00DD32D8" w:rsidRDefault="00DF4C9E" w:rsidP="000845C1">
            <w:pPr>
              <w:spacing w:after="0" w:line="240" w:lineRule="auto"/>
              <w:ind w:left="2" w:firstLine="0"/>
            </w:pPr>
            <w:r w:rsidRPr="00DD32D8">
              <w:t xml:space="preserve">Wykonywanie przez </w:t>
            </w:r>
            <w:r w:rsidR="00846743" w:rsidRPr="00DD32D8">
              <w:t xml:space="preserve">Philips Polska </w:t>
            </w:r>
            <w:r w:rsidRPr="00DD32D8">
              <w:t>czynności o</w:t>
            </w:r>
            <w:r w:rsidR="004351E2" w:rsidRPr="00DD32D8">
              <w:t> </w:t>
            </w:r>
            <w:r w:rsidRPr="00DD32D8">
              <w:t>charakterze rozliczeniowym, rachunkowym i</w:t>
            </w:r>
            <w:r w:rsidR="004351E2" w:rsidRPr="00DD32D8">
              <w:t> </w:t>
            </w:r>
            <w:r w:rsidRPr="00DD32D8">
              <w:t xml:space="preserve">księgowym. </w:t>
            </w:r>
            <w:r w:rsidRPr="00DD32D8">
              <w:rPr>
                <w:i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925" w14:textId="71058D8F" w:rsidR="00D25385" w:rsidRPr="00DD32D8" w:rsidRDefault="00DF4C9E" w:rsidP="000845C1">
            <w:pPr>
              <w:spacing w:after="0" w:line="240" w:lineRule="auto"/>
              <w:ind w:left="41" w:firstLine="0"/>
            </w:pPr>
            <w:r w:rsidRPr="00DD32D8">
              <w:t>Przetwarzanie danych osobowych Uczestnika w</w:t>
            </w:r>
            <w:r w:rsidR="004351E2" w:rsidRPr="00DD32D8">
              <w:t> </w:t>
            </w:r>
            <w:r w:rsidRPr="00DD32D8">
              <w:t xml:space="preserve">tym celu jest niezbędne do wypełnienia przez </w:t>
            </w:r>
            <w:r w:rsidR="00846743" w:rsidRPr="00DD32D8">
              <w:t xml:space="preserve">Philips Polska </w:t>
            </w:r>
            <w:r w:rsidRPr="00DD32D8">
              <w:t>ciążących na nim obowiązków prawnych wynikających z przepisów prawa, w</w:t>
            </w:r>
            <w:r w:rsidR="004351E2" w:rsidRPr="00DD32D8">
              <w:t> </w:t>
            </w:r>
            <w:r w:rsidRPr="00DD32D8">
              <w:t>szczególności z przepisów prawa podatkowego (art. 6 ust. 1 lit. c) RODO).</w:t>
            </w:r>
            <w:r w:rsidRPr="00DD32D8">
              <w:rPr>
                <w:i/>
              </w:rPr>
              <w:t xml:space="preserve"> </w:t>
            </w:r>
          </w:p>
        </w:tc>
      </w:tr>
    </w:tbl>
    <w:p w14:paraId="2D8F193F" w14:textId="77777777" w:rsidR="00D25385" w:rsidRDefault="00DF4C9E" w:rsidP="00662C05">
      <w:pPr>
        <w:spacing w:after="0" w:line="259" w:lineRule="auto"/>
        <w:ind w:left="567" w:firstLine="0"/>
      </w:pPr>
      <w:r>
        <w:t xml:space="preserve"> </w:t>
      </w:r>
    </w:p>
    <w:p w14:paraId="4540BE2B" w14:textId="77777777" w:rsidR="00636C32" w:rsidRDefault="00636C32" w:rsidP="00DD7A06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</w:pPr>
      <w:r>
        <w:t>Philips Polska może udostępnić dane osobowe Uczestnika usługodawcom, którzy na podstawie umów zawartych z Philips Polska świadczą na jego rzecz określone usługi powiązane z przeprowadzeniem Promocji, których wykonanie wiąże się z koniecznością dostępu i przetwarzania danych osobowych Uczestników, np. Koordynator Promocji - Karlsbad Sp. z o.o. (w szczególności w zakresie działań koordynacyjnych związanych z organizacją Promocji), dostawcom usług informatycznych, audytowych, prawnych.</w:t>
      </w:r>
    </w:p>
    <w:p w14:paraId="7307A887" w14:textId="395BA9FD" w:rsidR="00D25385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 xml:space="preserve">Dane osobowe Uczestników zbierane przez </w:t>
      </w:r>
      <w:r w:rsidR="00846743">
        <w:t xml:space="preserve">Philips Polska </w:t>
      </w:r>
      <w:r>
        <w:t xml:space="preserve">w celu przeprowadzenia Promocji przechowywane będą do czasu zakończenia Promocji, z tym zastrzeżeniem, że nie dotyczy to danych osobowych: </w:t>
      </w:r>
    </w:p>
    <w:p w14:paraId="07D9499E" w14:textId="4DC31FD5" w:rsidR="00D25385" w:rsidRDefault="00DF4C9E" w:rsidP="00DD7A06">
      <w:pPr>
        <w:numPr>
          <w:ilvl w:val="0"/>
          <w:numId w:val="17"/>
        </w:numPr>
        <w:spacing w:after="120"/>
        <w:ind w:right="147"/>
      </w:pPr>
      <w:r>
        <w:t>przetwarzanych w związku z reklamacjami złożonymi przez Uczestników lub w związku z</w:t>
      </w:r>
      <w:r w:rsidR="00177A4D">
        <w:t> </w:t>
      </w:r>
      <w:r>
        <w:t xml:space="preserve">ustaleniem, dochodzeniem lub obroną przed innymi roszczeniami – w takim wypadku dane osobowe Uczestnika mogą być przechowywane przez </w:t>
      </w:r>
      <w:r w:rsidR="00846743">
        <w:t xml:space="preserve">Philips Polska </w:t>
      </w:r>
      <w:r>
        <w:t xml:space="preserve">do czasu przedawnienia tych roszczeń; </w:t>
      </w:r>
      <w:r>
        <w:rPr>
          <w:i/>
        </w:rPr>
        <w:t xml:space="preserve"> </w:t>
      </w:r>
    </w:p>
    <w:p w14:paraId="35E9EE91" w14:textId="5C17A4BD" w:rsidR="00D25385" w:rsidRDefault="00DF4C9E" w:rsidP="00DD7A06">
      <w:pPr>
        <w:numPr>
          <w:ilvl w:val="0"/>
          <w:numId w:val="17"/>
        </w:numPr>
        <w:spacing w:after="120"/>
        <w:ind w:right="147"/>
      </w:pPr>
      <w:r>
        <w:t xml:space="preserve">przetwarzanych w związku z wykonywaniem obowiązków ciążących na </w:t>
      </w:r>
      <w:r w:rsidR="00846743">
        <w:t>Philips Polska</w:t>
      </w:r>
      <w:r>
        <w:t xml:space="preserve">, wynikających z obowiązujących przepisów prawa – w takim wypadku dane osobowe Uczestnika przechowywane będą przez </w:t>
      </w:r>
      <w:r w:rsidR="00846743">
        <w:t xml:space="preserve">Philips Polska </w:t>
      </w:r>
      <w:r>
        <w:t>przez czas niezbędny do wypełnienia tych obowiązków.</w:t>
      </w:r>
      <w:r>
        <w:rPr>
          <w:i/>
        </w:rPr>
        <w:t xml:space="preserve"> </w:t>
      </w:r>
    </w:p>
    <w:p w14:paraId="6A72050B" w14:textId="77777777" w:rsidR="00D25385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>Podanie danych osobowych przez Uczestnika jest dobrowolne, ale niezbędne do udziału w</w:t>
      </w:r>
      <w:r w:rsidR="00177A4D">
        <w:t> </w:t>
      </w:r>
      <w:r>
        <w:t xml:space="preserve">Promocji. </w:t>
      </w:r>
    </w:p>
    <w:p w14:paraId="33386511" w14:textId="77777777" w:rsidR="00D25385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 xml:space="preserve">Dane osobowe są chronione środkami technicznymi i organizacyjnymi, aby zagwarantować odpowiedni poziom ochrony, zgodnie z obowiązującymi przepisami.  </w:t>
      </w:r>
    </w:p>
    <w:p w14:paraId="158A1080" w14:textId="77777777" w:rsidR="00D25385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lastRenderedPageBreak/>
        <w:t xml:space="preserve">Uczestnikom przysługuje prawo do:  </w:t>
      </w:r>
    </w:p>
    <w:p w14:paraId="6CA7B160" w14:textId="77777777" w:rsidR="00D25385" w:rsidRDefault="00DF4C9E" w:rsidP="00DD7A06">
      <w:pPr>
        <w:numPr>
          <w:ilvl w:val="0"/>
          <w:numId w:val="18"/>
        </w:numPr>
        <w:spacing w:after="120"/>
        <w:ind w:right="147"/>
      </w:pPr>
      <w:r>
        <w:t xml:space="preserve">uzyskania informacji na temat przetwarzania danych osobowych, w tym o kategoriach przetwarzanych danych i ewentualnych odbiorcach danych osobowych,  </w:t>
      </w:r>
    </w:p>
    <w:p w14:paraId="784C9686" w14:textId="77777777" w:rsidR="00D25385" w:rsidRDefault="00DF4C9E" w:rsidP="00DD7A06">
      <w:pPr>
        <w:numPr>
          <w:ilvl w:val="0"/>
          <w:numId w:val="18"/>
        </w:numPr>
        <w:spacing w:after="120"/>
        <w:ind w:right="147"/>
      </w:pPr>
      <w:r>
        <w:t xml:space="preserve">żądania skorygowania nieprawidłowych danych osobowych lub uzupełnienia niekompletnych danych osobowych,  </w:t>
      </w:r>
    </w:p>
    <w:p w14:paraId="2D378D30" w14:textId="1217D688" w:rsidR="00D25385" w:rsidRDefault="00DF4C9E" w:rsidP="00DD7A06">
      <w:pPr>
        <w:numPr>
          <w:ilvl w:val="0"/>
          <w:numId w:val="18"/>
        </w:numPr>
        <w:spacing w:after="120"/>
        <w:ind w:right="147"/>
      </w:pPr>
      <w:r>
        <w:t xml:space="preserve">żądania usunięcia danych osobowych </w:t>
      </w:r>
      <w:r w:rsidR="008F2AD4">
        <w:t xml:space="preserve">– </w:t>
      </w:r>
      <w:r w:rsidR="00846743">
        <w:t>w sytuacjach określonych w RODO</w:t>
      </w:r>
      <w:r>
        <w:t xml:space="preserve">,  </w:t>
      </w:r>
    </w:p>
    <w:p w14:paraId="473043AD" w14:textId="77777777" w:rsidR="00D25385" w:rsidRDefault="00DF4C9E" w:rsidP="00DD7A06">
      <w:pPr>
        <w:numPr>
          <w:ilvl w:val="0"/>
          <w:numId w:val="18"/>
        </w:numPr>
        <w:spacing w:after="120"/>
        <w:ind w:right="147"/>
      </w:pPr>
      <w:r>
        <w:t xml:space="preserve">żądania ograniczenia przetwarzania danych osobowych – jeżeli spełnione zostaną wymogi prawne uzasadniające takie ograniczenie,  </w:t>
      </w:r>
    </w:p>
    <w:p w14:paraId="21A12A80" w14:textId="378DDA27" w:rsidR="00D25385" w:rsidRDefault="00DF4C9E" w:rsidP="00DD7A06">
      <w:pPr>
        <w:numPr>
          <w:ilvl w:val="0"/>
          <w:numId w:val="18"/>
        </w:numPr>
        <w:spacing w:after="120" w:line="240" w:lineRule="auto"/>
        <w:ind w:right="147"/>
      </w:pPr>
      <w:r>
        <w:t xml:space="preserve">przenoszenia danych osobowych – </w:t>
      </w:r>
      <w:r w:rsidR="00846743">
        <w:t>w sytuacjach określonych w RODO</w:t>
      </w:r>
      <w:r>
        <w:t xml:space="preserve">,  </w:t>
      </w:r>
    </w:p>
    <w:p w14:paraId="3EE8447F" w14:textId="77777777" w:rsidR="00D25385" w:rsidRDefault="00DF4C9E" w:rsidP="00DD7A06">
      <w:pPr>
        <w:numPr>
          <w:ilvl w:val="0"/>
          <w:numId w:val="18"/>
        </w:numPr>
        <w:spacing w:after="120" w:line="240" w:lineRule="auto"/>
        <w:ind w:right="147"/>
      </w:pPr>
      <w:r>
        <w:t>złożenia sprzeciwu wobec przetwarzania</w:t>
      </w:r>
      <w:r w:rsidR="00846743">
        <w:t xml:space="preserve"> - w sytuacjach określonych w RODO</w:t>
      </w:r>
      <w:r>
        <w:t xml:space="preserve">, </w:t>
      </w:r>
    </w:p>
    <w:p w14:paraId="6F98875D" w14:textId="13071C98" w:rsidR="00D25385" w:rsidRDefault="001D0971" w:rsidP="00DD7A06">
      <w:pPr>
        <w:numPr>
          <w:ilvl w:val="0"/>
          <w:numId w:val="18"/>
        </w:numPr>
        <w:spacing w:after="120" w:line="240" w:lineRule="auto"/>
        <w:ind w:right="147"/>
      </w:pPr>
      <w:r w:rsidRPr="001D0971">
        <w:t>złożenia skargi do organu nadzorczego tj. do Prezesa Urzędu Ochrony Danych Osobowych - w przypadku stwierdzenia, że dane osobowe są przetwarzane sprzecznie z prawem</w:t>
      </w:r>
      <w:r w:rsidR="00DF4C9E">
        <w:t xml:space="preserve">.  </w:t>
      </w:r>
    </w:p>
    <w:p w14:paraId="498DE2B6" w14:textId="77777777" w:rsidR="00846743" w:rsidRDefault="00846743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>Dane osobowe nie będą przekazywane do państw trzecich ani do organizacji międzynarodowych.</w:t>
      </w:r>
    </w:p>
    <w:p w14:paraId="633F378F" w14:textId="77777777" w:rsidR="00846743" w:rsidRDefault="00846743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>Dane osobowe nie będą podlegały zautomatyzowanemu podejmowaniu decyzji, w tym profilowaniu.</w:t>
      </w:r>
    </w:p>
    <w:p w14:paraId="2E40B2BD" w14:textId="2512F725" w:rsidR="00D25385" w:rsidRDefault="00DF4C9E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>
        <w:t xml:space="preserve">Kontakt z </w:t>
      </w:r>
      <w:r w:rsidR="000845C1">
        <w:t>Philips Polska</w:t>
      </w:r>
      <w:r>
        <w:t xml:space="preserve"> może być realizowany w</w:t>
      </w:r>
      <w:r w:rsidR="00177A4D">
        <w:t> </w:t>
      </w:r>
      <w:r>
        <w:t>następujący sposób:</w:t>
      </w:r>
      <w:r w:rsidRPr="007B1918">
        <w:t xml:space="preserve"> </w:t>
      </w:r>
      <w:r>
        <w:t xml:space="preserve">wszelkie wnioski, pytania i żądania związane z przetwarzaniem danych osobowych </w:t>
      </w:r>
      <w:r w:rsidR="000845C1">
        <w:t>przez Philips Polska</w:t>
      </w:r>
      <w:r>
        <w:t xml:space="preserve"> powinny być kierowane do Inspektora Ochrony Danych Osobowych powołanego przez </w:t>
      </w:r>
      <w:r w:rsidR="000845C1">
        <w:t xml:space="preserve">Philips Polska </w:t>
      </w:r>
      <w:r>
        <w:t xml:space="preserve">na adres: </w:t>
      </w:r>
      <w:hyperlink r:id="rId8" w:history="1">
        <w:r w:rsidR="00205974" w:rsidRPr="007B1918">
          <w:t>dpo.cee@philips.com</w:t>
        </w:r>
      </w:hyperlink>
      <w:r w:rsidR="000845C1">
        <w:t>.</w:t>
      </w:r>
    </w:p>
    <w:p w14:paraId="0315BEE7" w14:textId="77777777" w:rsidR="000845C1" w:rsidRPr="00216B19" w:rsidRDefault="000845C1" w:rsidP="000845C1">
      <w:pPr>
        <w:spacing w:after="170" w:line="252" w:lineRule="auto"/>
        <w:ind w:right="136"/>
        <w:rPr>
          <w:rFonts w:asciiTheme="minorHAnsi" w:hAnsiTheme="minorHAnsi" w:cstheme="minorHAnsi"/>
          <w:b/>
          <w:i/>
          <w:iCs/>
        </w:rPr>
      </w:pPr>
      <w:r w:rsidRPr="00216B19">
        <w:rPr>
          <w:rFonts w:asciiTheme="minorHAnsi" w:hAnsiTheme="minorHAnsi" w:cstheme="minorHAnsi"/>
          <w:b/>
          <w:iCs/>
        </w:rPr>
        <w:t xml:space="preserve">Philips </w:t>
      </w:r>
      <w:proofErr w:type="spellStart"/>
      <w:r w:rsidRPr="00216B19">
        <w:rPr>
          <w:rFonts w:asciiTheme="minorHAnsi" w:hAnsiTheme="minorHAnsi" w:cstheme="minorHAnsi"/>
          <w:b/>
          <w:iCs/>
        </w:rPr>
        <w:t>Koninklijke</w:t>
      </w:r>
      <w:proofErr w:type="spellEnd"/>
      <w:r w:rsidRPr="00216B19">
        <w:rPr>
          <w:rFonts w:asciiTheme="minorHAnsi" w:hAnsiTheme="minorHAnsi" w:cstheme="minorHAnsi"/>
          <w:b/>
          <w:iCs/>
        </w:rPr>
        <w:t xml:space="preserve"> N.V.</w:t>
      </w:r>
    </w:p>
    <w:p w14:paraId="744946E8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 xml:space="preserve">Administratorem danych osobowych przetwarzanych w celu marketingu bezpośredniego, do przesyłania </w:t>
      </w:r>
      <w:r w:rsidRPr="000845C1">
        <w:t>informacji</w:t>
      </w:r>
      <w:r w:rsidRPr="007B1918">
        <w:t xml:space="preserve"> handlowych dot. produktów, usług i promocji marki Philips, jest Philips </w:t>
      </w:r>
      <w:proofErr w:type="spellStart"/>
      <w:r w:rsidRPr="007B1918">
        <w:t>Koninklijke</w:t>
      </w:r>
      <w:proofErr w:type="spellEnd"/>
      <w:r w:rsidRPr="007B1918">
        <w:t xml:space="preserve"> N.V. z siedzibą w Eindhoven, </w:t>
      </w:r>
      <w:proofErr w:type="spellStart"/>
      <w:r w:rsidRPr="007B1918">
        <w:t>Groenewoudseweg</w:t>
      </w:r>
      <w:proofErr w:type="spellEnd"/>
      <w:r w:rsidRPr="007B1918">
        <w:t xml:space="preserve"> 1, 5621 BA, Eindhoven, Holandia ("</w:t>
      </w:r>
      <w:r w:rsidRPr="00173969">
        <w:rPr>
          <w:b/>
          <w:bCs/>
        </w:rPr>
        <w:t xml:space="preserve">Philips </w:t>
      </w:r>
      <w:proofErr w:type="spellStart"/>
      <w:r w:rsidRPr="00173969">
        <w:rPr>
          <w:b/>
          <w:bCs/>
        </w:rPr>
        <w:t>Koninklijke</w:t>
      </w:r>
      <w:proofErr w:type="spellEnd"/>
      <w:r w:rsidRPr="007B1918">
        <w:t xml:space="preserve">"). Dane osobowe są przekazywane przez Philips Polska do Philips </w:t>
      </w:r>
      <w:proofErr w:type="spellStart"/>
      <w:r w:rsidRPr="007B1918">
        <w:t>Koninklijke</w:t>
      </w:r>
      <w:proofErr w:type="spellEnd"/>
      <w:r w:rsidRPr="007B1918">
        <w:t>.</w:t>
      </w:r>
    </w:p>
    <w:p w14:paraId="3A322BD1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>Dane osobowe będą przetwarzane w celu marketingu bezpośredniego, do przesyłania informacji handlowych dot. produktów, usług i promocji marki Philips, na podstawie udzielonej zgody, tj. na podstawie art. 6 ust. 1 lit. a) RODO.</w:t>
      </w:r>
    </w:p>
    <w:p w14:paraId="31C7D34F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>Dane osobowe będą przetwarzane do momentu wycofania udzielonej zgody, jednak z zastrzeżeniem, że wycofanie zgody pozostaje bez wpływu na zgodność z prawem wcześniejszego przetwarzania.</w:t>
      </w:r>
    </w:p>
    <w:p w14:paraId="5A024421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>Uczestnikom Promocji przysługuje prawo do:</w:t>
      </w:r>
    </w:p>
    <w:p w14:paraId="23FC9C4D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</w:rPr>
        <w:t>uzyskania informacji na temat przetwarzania danych osobowych, w tym o kategoriach przetwarzanych danych i ewentualnych odbiorcach danych osobowych,</w:t>
      </w:r>
    </w:p>
    <w:p w14:paraId="2D05088C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  <w:noProof/>
        </w:rPr>
        <w:t>żądania skorygowania nieprawidłowych danych osobowych lub uzupełnienia niekompletnych danych osobowych,</w:t>
      </w:r>
    </w:p>
    <w:p w14:paraId="35259CC8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  <w:noProof/>
        </w:rPr>
        <w:t>żądania usunięcia danych osobowych - w sytuacjach określonych w RODO,</w:t>
      </w:r>
    </w:p>
    <w:p w14:paraId="7EFC67CA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</w:rPr>
        <w:t>żądania ograniczenia przetwarzania danych osobowych – jeżeli spełnione zostaną wymogi prawne uzasadniające takie ograniczenie,</w:t>
      </w:r>
    </w:p>
    <w:p w14:paraId="3426A6FF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</w:rPr>
        <w:t>przenoszenia danych osobowych – w sytuacjach określonych w RODO,</w:t>
      </w:r>
    </w:p>
    <w:p w14:paraId="49E14CCB" w14:textId="77777777" w:rsidR="000845C1" w:rsidRPr="00CE7E31" w:rsidRDefault="000845C1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CE7E31">
        <w:rPr>
          <w:rFonts w:asciiTheme="minorHAnsi" w:hAnsiTheme="minorHAnsi" w:cstheme="minorHAnsi"/>
          <w:iCs/>
        </w:rPr>
        <w:t>złożenia sprzeciwu wobec przetwarzania - w sytuacjach określonych w RODO,</w:t>
      </w:r>
    </w:p>
    <w:p w14:paraId="70A42E77" w14:textId="02484FC5" w:rsidR="000845C1" w:rsidRPr="00CE7E31" w:rsidRDefault="00802915" w:rsidP="00DD7A06">
      <w:pPr>
        <w:numPr>
          <w:ilvl w:val="0"/>
          <w:numId w:val="9"/>
        </w:numPr>
        <w:spacing w:after="120" w:line="240" w:lineRule="auto"/>
        <w:rPr>
          <w:rFonts w:asciiTheme="minorHAnsi" w:hAnsiTheme="minorHAnsi" w:cstheme="minorHAnsi"/>
          <w:i/>
          <w:iCs/>
        </w:rPr>
      </w:pPr>
      <w:r w:rsidRPr="00802915">
        <w:rPr>
          <w:rFonts w:asciiTheme="minorHAnsi" w:hAnsiTheme="minorHAnsi" w:cstheme="minorHAnsi"/>
          <w:iCs/>
        </w:rPr>
        <w:t>złożenia skargi do organu nadzorczego tj. do Prezesa Urzędu Ochrony Danych Osobowych - w przypadku stwierdzenia, że dane osobowe są przetwarzane sprzecznie z prawem</w:t>
      </w:r>
      <w:r w:rsidR="000845C1" w:rsidRPr="00CE7E31">
        <w:rPr>
          <w:rFonts w:asciiTheme="minorHAnsi" w:hAnsiTheme="minorHAnsi" w:cstheme="minorHAnsi"/>
          <w:iCs/>
        </w:rPr>
        <w:t>.</w:t>
      </w:r>
    </w:p>
    <w:p w14:paraId="65977421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lastRenderedPageBreak/>
        <w:t>Podanie danych osobowych jest dobrowolne, a ich niepodanie uniemożliwi realizację celu określonego w ust. 12 powyżej.</w:t>
      </w:r>
    </w:p>
    <w:p w14:paraId="7E4EFB37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>Dane osobowe nie będą przekazywane do państw trzecich ani organizacji międzynarodowych.</w:t>
      </w:r>
    </w:p>
    <w:p w14:paraId="37085608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 xml:space="preserve">Dane osobowe nie będą podlegały automatycznemu podejmowaniu decyzji, w tym profilowaniu. </w:t>
      </w:r>
    </w:p>
    <w:p w14:paraId="55D93DDB" w14:textId="77777777" w:rsidR="000845C1" w:rsidRPr="007B1918" w:rsidRDefault="000845C1" w:rsidP="00DD7A0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</w:pPr>
      <w:r w:rsidRPr="007B1918">
        <w:t xml:space="preserve">Kontakt z administratorem danych: wszelkie wnioski, pytania i żądania związane z przetwarzaniem </w:t>
      </w:r>
      <w:r w:rsidR="00312BB9" w:rsidRPr="007B1918">
        <w:t xml:space="preserve">przez Philips </w:t>
      </w:r>
      <w:proofErr w:type="spellStart"/>
      <w:r w:rsidR="00312BB9" w:rsidRPr="007B1918">
        <w:t>Koninklijke</w:t>
      </w:r>
      <w:proofErr w:type="spellEnd"/>
      <w:r w:rsidR="00312BB9" w:rsidRPr="007B1918">
        <w:t xml:space="preserve"> </w:t>
      </w:r>
      <w:r w:rsidRPr="007B1918">
        <w:t xml:space="preserve">danych osobowych w celach, o których mowa powyżej, powinny być kierowane do Inspektora Ochrony Danych Osobowych powołanego przez Philips </w:t>
      </w:r>
      <w:proofErr w:type="spellStart"/>
      <w:r w:rsidRPr="007B1918">
        <w:t>Koninklijke</w:t>
      </w:r>
      <w:proofErr w:type="spellEnd"/>
      <w:r w:rsidRPr="007B1918">
        <w:t xml:space="preserve"> N.V. na adres: </w:t>
      </w:r>
      <w:hyperlink r:id="rId9" w:history="1">
        <w:r w:rsidRPr="007B1918">
          <w:t>privacy@philips.com</w:t>
        </w:r>
      </w:hyperlink>
      <w:r w:rsidRPr="007B1918">
        <w:t>.</w:t>
      </w:r>
    </w:p>
    <w:p w14:paraId="1DF80675" w14:textId="77777777" w:rsidR="0081534A" w:rsidRDefault="00DF4C9E" w:rsidP="00511BDE">
      <w:pPr>
        <w:pStyle w:val="Nagwek1"/>
        <w:pBdr>
          <w:bottom w:val="single" w:sz="4" w:space="1" w:color="auto"/>
        </w:pBdr>
        <w:shd w:val="clear" w:color="auto" w:fill="F2F2F2" w:themeFill="background1" w:themeFillShade="F2"/>
        <w:spacing w:after="240"/>
      </w:pPr>
      <w:bookmarkStart w:id="7" w:name="_Toc223527773"/>
      <w:r>
        <w:t>§ 8. Postanowienia końcowe</w:t>
      </w:r>
      <w:bookmarkEnd w:id="7"/>
      <w:r>
        <w:t xml:space="preserve">   </w:t>
      </w:r>
    </w:p>
    <w:p w14:paraId="4F1C7A2A" w14:textId="77777777" w:rsid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 xml:space="preserve">Zasady przeprowadzania Promocji określa niniejszy Regulamin.  </w:t>
      </w:r>
    </w:p>
    <w:p w14:paraId="128777ED" w14:textId="03B36E99" w:rsid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 xml:space="preserve">Aktualny Regulamin dostępny będzie w siedzibie Organizatora oraz na stronie internetowej: </w:t>
      </w:r>
      <w:hyperlink r:id="rId10" w:history="1">
        <w:r w:rsidR="002C7C1A" w:rsidRPr="00791C62">
          <w:rPr>
            <w:b/>
            <w:bCs/>
          </w:rPr>
          <w:t>philips.pl/</w:t>
        </w:r>
        <w:r w:rsidR="00791C62" w:rsidRPr="00791C62">
          <w:rPr>
            <w:b/>
            <w:bCs/>
          </w:rPr>
          <w:t>promocje</w:t>
        </w:r>
      </w:hyperlink>
      <w:r w:rsidR="002C7C1A">
        <w:t>.</w:t>
      </w:r>
      <w:r>
        <w:t xml:space="preserve"> </w:t>
      </w:r>
    </w:p>
    <w:p w14:paraId="72106A54" w14:textId="64EC0A29" w:rsid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 xml:space="preserve">Dodatkowe informacje o Promocji i produktach Philips będą udzielane pod </w:t>
      </w:r>
      <w:r w:rsidR="00177A4D">
        <w:t>numerem infolinii</w:t>
      </w:r>
      <w:r>
        <w:t xml:space="preserve"> Philips: 22 397 15 06 (czynna od poniedziałku do piątku w godzinach 9:00 </w:t>
      </w:r>
      <w:r w:rsidR="00791C62">
        <w:t>-</w:t>
      </w:r>
      <w:r>
        <w:t xml:space="preserve"> 17:00). </w:t>
      </w:r>
    </w:p>
    <w:p w14:paraId="7ACC114C" w14:textId="77777777" w:rsid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>Przystąpieni</w:t>
      </w:r>
      <w:r w:rsidR="00DA61CD">
        <w:t>e</w:t>
      </w:r>
      <w:r>
        <w:t xml:space="preserve"> do Promocji jest warunkowane zapoznanie</w:t>
      </w:r>
      <w:r w:rsidR="008E29CD">
        <w:t>m</w:t>
      </w:r>
      <w:r>
        <w:t xml:space="preserve"> się Uczestnika z treścią niniejszego Regulaminu i jego akceptacją poprzez zaznaczenie odpowiedniego pola w ramach </w:t>
      </w:r>
      <w:r w:rsidR="00DA61CD" w:rsidRPr="00DA61CD">
        <w:t>Formularz</w:t>
      </w:r>
      <w:r w:rsidR="00DA61CD">
        <w:t>a</w:t>
      </w:r>
      <w:r w:rsidR="00DA61CD" w:rsidRPr="00DA61CD">
        <w:t xml:space="preserve"> Zwrotu Produktu Promocyjnego</w:t>
      </w:r>
      <w:r>
        <w:t xml:space="preserve">.    </w:t>
      </w:r>
    </w:p>
    <w:p w14:paraId="01C08953" w14:textId="77777777" w:rsid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 xml:space="preserve">We wszystkich sprawach nieuregulowanych w niniejszym Regulaminie zastosowanie mają przepisy polskiego prawa.    </w:t>
      </w:r>
    </w:p>
    <w:p w14:paraId="5260DA3E" w14:textId="538293BC" w:rsidR="00205974" w:rsidRPr="0081534A" w:rsidRDefault="0081534A" w:rsidP="00DD7A06">
      <w:pPr>
        <w:pStyle w:val="Akapitzlist"/>
        <w:numPr>
          <w:ilvl w:val="0"/>
          <w:numId w:val="16"/>
        </w:numPr>
        <w:spacing w:before="120" w:after="120" w:line="240" w:lineRule="auto"/>
        <w:ind w:left="357" w:hanging="357"/>
        <w:contextualSpacing w:val="0"/>
      </w:pPr>
      <w:r>
        <w:t>W zakresie dozwolonym przez przepisy prawa Organizatorowi przysługuje prawo do zmiany Regulaminu. W przypadku zaistnienia takiej sytuacji Organizator opublikuje informację na stronie internetowej pod adresem</w:t>
      </w:r>
      <w:r w:rsidRPr="007B1918">
        <w:t>:</w:t>
      </w:r>
      <w:r w:rsidR="008F2AD4" w:rsidRPr="007B1918">
        <w:t xml:space="preserve"> </w:t>
      </w:r>
      <w:hyperlink r:id="rId11" w:history="1">
        <w:r w:rsidR="00791C62" w:rsidRPr="00791C62">
          <w:rPr>
            <w:b/>
            <w:bCs/>
          </w:rPr>
          <w:t>philips.pl/promocje</w:t>
        </w:r>
      </w:hyperlink>
      <w:r>
        <w:t xml:space="preserve">, </w:t>
      </w:r>
      <w:proofErr w:type="gramStart"/>
      <w:r>
        <w:t>ze</w:t>
      </w:r>
      <w:proofErr w:type="gramEnd"/>
      <w:r w:rsidR="00783AA2">
        <w:t xml:space="preserve"> </w:t>
      </w:r>
      <w:r>
        <w:t>stosownym wyprzedzeniem</w:t>
      </w:r>
      <w:r w:rsidR="00DD113C">
        <w:t xml:space="preserve"> oraz poinformuje aktualnych Uczestników Promocji drogą mailową</w:t>
      </w:r>
      <w:r>
        <w:t xml:space="preserve">. Organizator zobowiązuje się, że w przypadku zmian w Regulaminie, zmiany te w żadnym wypadku nie będą naruszać praw już nabytych przez Uczestników oraz nie będą pogarszać warunków Promocji. W przypadku zmiany Regulaminu, po uprzednim poinformowaniu o tym Uczestników będą oni mieli prawo, bez żadnych konsekwencji, odstąpić od udziału w Promocji.     </w:t>
      </w:r>
    </w:p>
    <w:p w14:paraId="68A152FE" w14:textId="77777777" w:rsidR="00205974" w:rsidRDefault="00205974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74A2CF7" w14:textId="27F28CC3" w:rsidR="00C50538" w:rsidRPr="00A07C52" w:rsidRDefault="00C50538" w:rsidP="00A07C52">
      <w:pPr>
        <w:pStyle w:val="Nagwek1"/>
        <w:pBdr>
          <w:bottom w:val="single" w:sz="4" w:space="1" w:color="auto"/>
        </w:pBdr>
        <w:shd w:val="clear" w:color="auto" w:fill="F2F2F2" w:themeFill="background1" w:themeFillShade="F2"/>
      </w:pPr>
      <w:bookmarkStart w:id="8" w:name="_Toc178594851"/>
      <w:bookmarkStart w:id="9" w:name="_Toc208405995"/>
      <w:bookmarkStart w:id="10" w:name="_Toc223527774"/>
      <w:r w:rsidRPr="00A07C52">
        <w:lastRenderedPageBreak/>
        <w:t>Załącznik nr 1 - Lista Sklepów</w:t>
      </w:r>
      <w:bookmarkEnd w:id="8"/>
      <w:bookmarkEnd w:id="9"/>
      <w:bookmarkEnd w:id="10"/>
    </w:p>
    <w:p w14:paraId="63ABC45D" w14:textId="77777777" w:rsidR="00C50538" w:rsidRPr="009C26E3" w:rsidRDefault="00C50538" w:rsidP="00C50538">
      <w:pPr>
        <w:widowControl w:val="0"/>
        <w:suppressAutoHyphens/>
        <w:spacing w:before="120"/>
        <w:textAlignment w:val="baseline"/>
      </w:pPr>
    </w:p>
    <w:p w14:paraId="293F976F" w14:textId="77777777" w:rsidR="002E3524" w:rsidRPr="00003348" w:rsidRDefault="002E3524" w:rsidP="002E3524">
      <w:pPr>
        <w:spacing w:before="240" w:after="141" w:line="252" w:lineRule="auto"/>
        <w:ind w:left="360" w:right="59"/>
      </w:pPr>
      <w:r w:rsidRPr="009C26E3">
        <w:t>Sklepy stacjonarne sieci:</w:t>
      </w:r>
    </w:p>
    <w:p w14:paraId="07A1335A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Cs/>
        </w:rPr>
        <w:t>Hebe,</w:t>
      </w:r>
    </w:p>
    <w:p w14:paraId="4E3BB5BF" w14:textId="77777777" w:rsidR="002E3524" w:rsidRPr="003F7CE0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3F7CE0">
        <w:rPr>
          <w:rFonts w:asciiTheme="minorHAnsi" w:hAnsiTheme="minorHAnsi" w:cstheme="minorHAnsi"/>
          <w:iCs/>
        </w:rPr>
        <w:t>Max Elektro,</w:t>
      </w:r>
    </w:p>
    <w:p w14:paraId="63B8471D" w14:textId="77777777" w:rsidR="002E3524" w:rsidRPr="003F7CE0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3F7CE0">
        <w:rPr>
          <w:rFonts w:asciiTheme="minorHAnsi" w:hAnsiTheme="minorHAnsi" w:cstheme="minorHAnsi"/>
          <w:iCs/>
        </w:rPr>
        <w:t xml:space="preserve">Media </w:t>
      </w:r>
      <w:proofErr w:type="spellStart"/>
      <w:r w:rsidRPr="003F7CE0">
        <w:rPr>
          <w:rFonts w:asciiTheme="minorHAnsi" w:hAnsiTheme="minorHAnsi" w:cstheme="minorHAnsi"/>
          <w:iCs/>
        </w:rPr>
        <w:t>Expert</w:t>
      </w:r>
      <w:proofErr w:type="spellEnd"/>
      <w:r w:rsidRPr="003F7CE0">
        <w:rPr>
          <w:rFonts w:asciiTheme="minorHAnsi" w:hAnsiTheme="minorHAnsi" w:cstheme="minorHAnsi"/>
          <w:iCs/>
        </w:rPr>
        <w:t xml:space="preserve">, </w:t>
      </w:r>
    </w:p>
    <w:p w14:paraId="2F8CFE80" w14:textId="77777777" w:rsidR="002E3524" w:rsidRPr="003F7CE0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3F7CE0">
        <w:rPr>
          <w:rFonts w:asciiTheme="minorHAnsi" w:hAnsiTheme="minorHAnsi" w:cstheme="minorHAnsi"/>
          <w:iCs/>
        </w:rPr>
        <w:t xml:space="preserve">Media </w:t>
      </w:r>
      <w:proofErr w:type="spellStart"/>
      <w:r w:rsidRPr="003F7CE0">
        <w:rPr>
          <w:rFonts w:asciiTheme="minorHAnsi" w:hAnsiTheme="minorHAnsi" w:cstheme="minorHAnsi"/>
          <w:iCs/>
        </w:rPr>
        <w:t>Markt</w:t>
      </w:r>
      <w:proofErr w:type="spellEnd"/>
      <w:r w:rsidRPr="003F7CE0">
        <w:rPr>
          <w:rFonts w:asciiTheme="minorHAnsi" w:hAnsiTheme="minorHAnsi" w:cstheme="minorHAnsi"/>
          <w:iCs/>
        </w:rPr>
        <w:t xml:space="preserve">, </w:t>
      </w:r>
    </w:p>
    <w:p w14:paraId="4F0C3B9B" w14:textId="77777777" w:rsidR="002E3524" w:rsidRPr="003F7CE0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proofErr w:type="spellStart"/>
      <w:r w:rsidRPr="003F7CE0">
        <w:rPr>
          <w:rFonts w:asciiTheme="minorHAnsi" w:hAnsiTheme="minorHAnsi" w:cstheme="minorHAnsi"/>
          <w:iCs/>
        </w:rPr>
        <w:t>Neonet</w:t>
      </w:r>
      <w:proofErr w:type="spellEnd"/>
      <w:r w:rsidRPr="003F7CE0">
        <w:rPr>
          <w:rFonts w:asciiTheme="minorHAnsi" w:hAnsiTheme="minorHAnsi" w:cstheme="minorHAnsi"/>
          <w:iCs/>
        </w:rPr>
        <w:t xml:space="preserve">, </w:t>
      </w:r>
    </w:p>
    <w:p w14:paraId="2357919C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Cs/>
        </w:rPr>
        <w:t>Rossmann,</w:t>
      </w:r>
    </w:p>
    <w:p w14:paraId="7179E184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3F7CE0">
        <w:rPr>
          <w:rFonts w:asciiTheme="minorHAnsi" w:hAnsiTheme="minorHAnsi" w:cstheme="minorHAnsi"/>
          <w:iCs/>
        </w:rPr>
        <w:t>RTV Euro AGD</w:t>
      </w:r>
      <w:r>
        <w:rPr>
          <w:rFonts w:asciiTheme="minorHAnsi" w:hAnsiTheme="minorHAnsi" w:cstheme="minorHAnsi"/>
          <w:iCs/>
        </w:rPr>
        <w:t>*</w:t>
      </w:r>
      <w:r w:rsidRPr="003F7CE0">
        <w:rPr>
          <w:rFonts w:asciiTheme="minorHAnsi" w:hAnsiTheme="minorHAnsi" w:cstheme="minorHAnsi"/>
          <w:iCs/>
        </w:rPr>
        <w:t>,</w:t>
      </w:r>
    </w:p>
    <w:p w14:paraId="6BCD689B" w14:textId="77777777" w:rsidR="002E3524" w:rsidRPr="003F7CE0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Cs/>
        </w:rPr>
        <w:t>Superpharm</w:t>
      </w:r>
      <w:proofErr w:type="spellEnd"/>
      <w:r>
        <w:rPr>
          <w:rFonts w:asciiTheme="minorHAnsi" w:hAnsiTheme="minorHAnsi" w:cstheme="minorHAnsi"/>
          <w:iCs/>
        </w:rPr>
        <w:t>.</w:t>
      </w:r>
    </w:p>
    <w:p w14:paraId="4232F2A0" w14:textId="77777777" w:rsidR="002E3524" w:rsidRPr="009C26E3" w:rsidRDefault="002E3524" w:rsidP="002E3524">
      <w:pPr>
        <w:spacing w:before="240" w:after="141" w:line="252" w:lineRule="auto"/>
        <w:ind w:left="360" w:right="59"/>
      </w:pPr>
      <w:r>
        <w:t>S</w:t>
      </w:r>
      <w:r w:rsidRPr="009C26E3">
        <w:t xml:space="preserve">klepy internetowe: </w:t>
      </w:r>
    </w:p>
    <w:p w14:paraId="3792C8C1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bookmarkStart w:id="11" w:name="_Hlk202962889"/>
      <w:r w:rsidRPr="00D7677C">
        <w:rPr>
          <w:rFonts w:asciiTheme="minorHAnsi" w:hAnsiTheme="minorHAnsi" w:cstheme="minorHAnsi"/>
          <w:iCs/>
        </w:rPr>
        <w:t>allegro.pl/</w:t>
      </w:r>
      <w:proofErr w:type="spellStart"/>
      <w:r w:rsidRPr="00D7677C">
        <w:rPr>
          <w:rFonts w:asciiTheme="minorHAnsi" w:hAnsiTheme="minorHAnsi" w:cstheme="minorHAnsi"/>
          <w:iCs/>
        </w:rPr>
        <w:t>uzytkownik</w:t>
      </w:r>
      <w:proofErr w:type="spellEnd"/>
      <w:r w:rsidRPr="00D7677C">
        <w:rPr>
          <w:rFonts w:asciiTheme="minorHAnsi" w:hAnsiTheme="minorHAnsi" w:cstheme="minorHAnsi"/>
          <w:iCs/>
        </w:rPr>
        <w:t>/SmA_Philips4/sklep</w:t>
      </w:r>
      <w:bookmarkStart w:id="12" w:name="_Hlk178939420"/>
      <w:r w:rsidRPr="00BE5D8A">
        <w:rPr>
          <w:rFonts w:asciiTheme="minorHAnsi" w:hAnsiTheme="minorHAnsi" w:cstheme="minorHAnsi"/>
          <w:iCs/>
        </w:rPr>
        <w:t xml:space="preserve"> (oficjalny sklep Philips na allegro.pl</w:t>
      </w:r>
      <w:r>
        <w:rPr>
          <w:rFonts w:asciiTheme="minorHAnsi" w:hAnsiTheme="minorHAnsi" w:cstheme="minorHAnsi"/>
          <w:iCs/>
        </w:rPr>
        <w:t xml:space="preserve"> – Strefa Marek Allegro</w:t>
      </w:r>
      <w:r w:rsidRPr="00BE5D8A">
        <w:rPr>
          <w:rFonts w:asciiTheme="minorHAnsi" w:hAnsiTheme="minorHAnsi" w:cstheme="minorHAnsi"/>
          <w:iCs/>
        </w:rPr>
        <w:t>),</w:t>
      </w:r>
    </w:p>
    <w:p w14:paraId="152C6BC8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D7677C">
        <w:rPr>
          <w:rFonts w:asciiTheme="minorHAnsi" w:hAnsiTheme="minorHAnsi" w:cstheme="minorHAnsi"/>
          <w:iCs/>
        </w:rPr>
        <w:t>allegro.pl/</w:t>
      </w:r>
      <w:proofErr w:type="spellStart"/>
      <w:r w:rsidRPr="00D7677C">
        <w:rPr>
          <w:rFonts w:asciiTheme="minorHAnsi" w:hAnsiTheme="minorHAnsi" w:cstheme="minorHAnsi"/>
          <w:iCs/>
        </w:rPr>
        <w:t>uzytkownik</w:t>
      </w:r>
      <w:proofErr w:type="spellEnd"/>
      <w:r w:rsidRPr="00D7677C">
        <w:rPr>
          <w:rFonts w:asciiTheme="minorHAnsi" w:hAnsiTheme="minorHAnsi" w:cstheme="minorHAnsi"/>
          <w:iCs/>
        </w:rPr>
        <w:t>/SmA_Philips6</w:t>
      </w:r>
      <w:r>
        <w:rPr>
          <w:rFonts w:asciiTheme="minorHAnsi" w:hAnsiTheme="minorHAnsi" w:cstheme="minorHAnsi"/>
          <w:iCs/>
        </w:rPr>
        <w:t xml:space="preserve"> </w:t>
      </w:r>
      <w:r w:rsidRPr="00BE5D8A">
        <w:rPr>
          <w:rFonts w:asciiTheme="minorHAnsi" w:hAnsiTheme="minorHAnsi" w:cstheme="minorHAnsi"/>
          <w:iCs/>
        </w:rPr>
        <w:t>(</w:t>
      </w:r>
      <w:r w:rsidRPr="00AF132E">
        <w:rPr>
          <w:rFonts w:asciiTheme="minorHAnsi" w:hAnsiTheme="minorHAnsi" w:cstheme="minorHAnsi"/>
          <w:iCs/>
        </w:rPr>
        <w:t>autoryzowany sklep Philips</w:t>
      </w:r>
      <w:r>
        <w:rPr>
          <w:rFonts w:asciiTheme="minorHAnsi" w:hAnsiTheme="minorHAnsi" w:cstheme="minorHAnsi"/>
          <w:iCs/>
        </w:rPr>
        <w:t>)</w:t>
      </w:r>
    </w:p>
    <w:p w14:paraId="642F9F10" w14:textId="3CF4D72A" w:rsidR="002E3524" w:rsidRPr="00100C07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9F01EE">
        <w:rPr>
          <w:rFonts w:asciiTheme="minorHAnsi" w:hAnsiTheme="minorHAnsi" w:cstheme="minorBidi"/>
          <w:iCs/>
        </w:rPr>
        <w:t>allegro.pl/</w:t>
      </w:r>
      <w:proofErr w:type="spellStart"/>
      <w:r w:rsidRPr="009F01EE">
        <w:rPr>
          <w:rFonts w:asciiTheme="minorHAnsi" w:hAnsiTheme="minorHAnsi" w:cstheme="minorBidi"/>
          <w:iCs/>
        </w:rPr>
        <w:t>uzytkownik</w:t>
      </w:r>
      <w:proofErr w:type="spellEnd"/>
      <w:r w:rsidRPr="009F01EE">
        <w:rPr>
          <w:rFonts w:asciiTheme="minorHAnsi" w:hAnsiTheme="minorHAnsi" w:cstheme="minorBidi"/>
          <w:iCs/>
        </w:rPr>
        <w:t>/SMA-PHILIPS</w:t>
      </w:r>
      <w:r w:rsidRPr="00B304B7">
        <w:rPr>
          <w:rFonts w:asciiTheme="minorHAnsi" w:hAnsiTheme="minorHAnsi" w:cstheme="minorBidi"/>
          <w:iCs/>
          <w:color w:val="000000" w:themeColor="text1"/>
        </w:rPr>
        <w:t xml:space="preserve"> (autoryzowany sklep Philips)</w:t>
      </w:r>
    </w:p>
    <w:bookmarkEnd w:id="12"/>
    <w:p w14:paraId="11F606A0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 w:rsidRPr="00BE5D8A">
        <w:rPr>
          <w:rFonts w:asciiTheme="minorHAnsi" w:hAnsiTheme="minorHAnsi" w:cstheme="minorHAnsi"/>
          <w:iCs/>
          <w:lang w:val="en-GB"/>
        </w:rPr>
        <w:t>avans.pl,</w:t>
      </w:r>
    </w:p>
    <w:p w14:paraId="2668EB7D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 w:rsidRPr="00BE5D8A">
        <w:rPr>
          <w:rFonts w:asciiTheme="minorHAnsi" w:hAnsiTheme="minorHAnsi" w:cstheme="minorHAnsi"/>
          <w:iCs/>
          <w:lang w:val="en-GB"/>
        </w:rPr>
        <w:t xml:space="preserve">electro.pl, </w:t>
      </w:r>
    </w:p>
    <w:p w14:paraId="221ED934" w14:textId="77777777" w:rsidR="002E3524" w:rsidRPr="00D10FFF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</w:rPr>
      </w:pPr>
      <w:r w:rsidRPr="00D10FFF">
        <w:rPr>
          <w:rFonts w:asciiTheme="minorHAnsi" w:hAnsiTheme="minorHAnsi" w:cstheme="minorHAnsi"/>
        </w:rPr>
        <w:t xml:space="preserve">empik.com/sklepy/philips-polska,23406,m (Oficjalny sklep Philips na empik.com), </w:t>
      </w:r>
    </w:p>
    <w:p w14:paraId="147F5B9D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 w:rsidRPr="00BE5D8A">
        <w:rPr>
          <w:rFonts w:asciiTheme="minorHAnsi" w:hAnsiTheme="minorHAnsi" w:cstheme="minorHAnsi"/>
          <w:iCs/>
          <w:lang w:val="en-GB"/>
        </w:rPr>
        <w:t>euro.com.pl</w:t>
      </w:r>
      <w:r>
        <w:rPr>
          <w:rFonts w:asciiTheme="minorHAnsi" w:hAnsiTheme="minorHAnsi" w:cstheme="minorHAnsi"/>
          <w:iCs/>
          <w:lang w:val="en-GB"/>
        </w:rPr>
        <w:t>*</w:t>
      </w:r>
      <w:r w:rsidRPr="00BE5D8A">
        <w:rPr>
          <w:rFonts w:asciiTheme="minorHAnsi" w:hAnsiTheme="minorHAnsi" w:cstheme="minorHAnsi"/>
          <w:iCs/>
          <w:lang w:val="en-GB"/>
        </w:rPr>
        <w:t xml:space="preserve">, </w:t>
      </w:r>
    </w:p>
    <w:p w14:paraId="74EA4097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iCs/>
          <w:lang w:val="en-GB"/>
        </w:rPr>
        <w:t>hebe.pl,</w:t>
      </w:r>
    </w:p>
    <w:p w14:paraId="59BCE7A6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de-DE"/>
        </w:rPr>
      </w:pPr>
      <w:r>
        <w:rPr>
          <w:rFonts w:asciiTheme="minorHAnsi" w:hAnsiTheme="minorHAnsi" w:cstheme="minorHAnsi"/>
          <w:iCs/>
          <w:lang w:val="de-DE"/>
        </w:rPr>
        <w:t>maxelektro.pl,</w:t>
      </w:r>
    </w:p>
    <w:p w14:paraId="3F0FC2D1" w14:textId="02B0C462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de-DE"/>
        </w:rPr>
      </w:pPr>
      <w:r w:rsidRPr="00BE5D8A">
        <w:rPr>
          <w:rFonts w:asciiTheme="minorHAnsi" w:hAnsiTheme="minorHAnsi" w:cstheme="minorHAnsi"/>
          <w:iCs/>
          <w:lang w:val="de-DE"/>
        </w:rPr>
        <w:t>mediaexpert.pl</w:t>
      </w:r>
      <w:r w:rsidR="00F67A67">
        <w:rPr>
          <w:rFonts w:asciiTheme="minorHAnsi" w:hAnsiTheme="minorHAnsi" w:cstheme="minorHAnsi"/>
          <w:iCs/>
          <w:lang w:val="de-DE"/>
        </w:rPr>
        <w:t>*</w:t>
      </w:r>
      <w:r w:rsidRPr="00BE5D8A">
        <w:rPr>
          <w:rFonts w:asciiTheme="minorHAnsi" w:hAnsiTheme="minorHAnsi" w:cstheme="minorHAnsi"/>
          <w:iCs/>
          <w:lang w:val="de-DE"/>
        </w:rPr>
        <w:t>,</w:t>
      </w:r>
    </w:p>
    <w:p w14:paraId="5AB19AE6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US"/>
        </w:rPr>
      </w:pPr>
      <w:r w:rsidRPr="00BE5D8A">
        <w:rPr>
          <w:rFonts w:asciiTheme="minorHAnsi" w:hAnsiTheme="minorHAnsi" w:cstheme="minorHAnsi"/>
          <w:iCs/>
          <w:lang w:val="en-US"/>
        </w:rPr>
        <w:t>mediamarkt.pl,</w:t>
      </w:r>
    </w:p>
    <w:p w14:paraId="6A9054A0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 w:rsidRPr="00BE5D8A">
        <w:rPr>
          <w:rFonts w:asciiTheme="minorHAnsi" w:hAnsiTheme="minorHAnsi" w:cstheme="minorHAnsi"/>
          <w:iCs/>
          <w:lang w:val="en-GB"/>
        </w:rPr>
        <w:t xml:space="preserve">neo24.PL, </w:t>
      </w:r>
    </w:p>
    <w:p w14:paraId="3E0B6D9E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  <w:lang w:val="en-GB"/>
        </w:rPr>
      </w:pPr>
      <w:r w:rsidRPr="00BE5D8A">
        <w:rPr>
          <w:rFonts w:asciiTheme="minorHAnsi" w:hAnsiTheme="minorHAnsi" w:cstheme="minorHAnsi"/>
          <w:iCs/>
          <w:lang w:val="en-GB"/>
        </w:rPr>
        <w:t>neonet.pl,</w:t>
      </w:r>
    </w:p>
    <w:p w14:paraId="57792B07" w14:textId="32B11C9F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BE5D8A">
        <w:rPr>
          <w:rFonts w:asciiTheme="minorHAnsi" w:hAnsiTheme="minorHAnsi" w:cstheme="minorHAnsi"/>
          <w:iCs/>
        </w:rPr>
        <w:t>oleole.pl</w:t>
      </w:r>
      <w:r w:rsidR="00D63DE4">
        <w:rPr>
          <w:rFonts w:asciiTheme="minorHAnsi" w:hAnsiTheme="minorHAnsi" w:cstheme="minorHAnsi"/>
          <w:iCs/>
        </w:rPr>
        <w:t>*</w:t>
      </w:r>
      <w:r w:rsidRPr="00BE5D8A">
        <w:rPr>
          <w:rFonts w:asciiTheme="minorHAnsi" w:hAnsiTheme="minorHAnsi" w:cstheme="minorHAnsi"/>
          <w:iCs/>
        </w:rPr>
        <w:t>,</w:t>
      </w:r>
    </w:p>
    <w:p w14:paraId="5E748335" w14:textId="2F11D8C8" w:rsidR="002E3524" w:rsidRPr="00BE5D8A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BE5D8A">
        <w:rPr>
          <w:rFonts w:asciiTheme="minorHAnsi" w:hAnsiTheme="minorHAnsi" w:cstheme="minorHAnsi"/>
          <w:iCs/>
        </w:rPr>
        <w:t>philips.pl (oficjalny sklep Philips),</w:t>
      </w:r>
    </w:p>
    <w:p w14:paraId="36DA7606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A713A6">
        <w:rPr>
          <w:rFonts w:asciiTheme="minorHAnsi" w:hAnsiTheme="minorHAnsi" w:cstheme="minorHAnsi"/>
          <w:iCs/>
        </w:rPr>
        <w:t>rossmann.pl</w:t>
      </w:r>
      <w:r>
        <w:rPr>
          <w:rFonts w:asciiTheme="minorHAnsi" w:hAnsiTheme="minorHAnsi" w:cstheme="minorHAnsi"/>
          <w:iCs/>
        </w:rPr>
        <w:t>,</w:t>
      </w:r>
    </w:p>
    <w:p w14:paraId="75EEA1FD" w14:textId="77777777" w:rsidR="002E3524" w:rsidRDefault="002E3524" w:rsidP="00DD7A06">
      <w:pPr>
        <w:pStyle w:val="Akapitzlist"/>
        <w:numPr>
          <w:ilvl w:val="0"/>
          <w:numId w:val="11"/>
        </w:numPr>
        <w:spacing w:after="0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C91BAF">
        <w:rPr>
          <w:rFonts w:asciiTheme="minorHAnsi" w:hAnsiTheme="minorHAnsi" w:cstheme="minorHAnsi"/>
          <w:iCs/>
        </w:rPr>
        <w:t>superpharm.pl</w:t>
      </w:r>
      <w:r>
        <w:rPr>
          <w:rFonts w:asciiTheme="minorHAnsi" w:hAnsiTheme="minorHAnsi" w:cstheme="minorHAnsi"/>
          <w:iCs/>
        </w:rPr>
        <w:t>,</w:t>
      </w:r>
    </w:p>
    <w:p w14:paraId="5EC950A2" w14:textId="77777777" w:rsidR="002E3524" w:rsidRPr="00BE5D8A" w:rsidRDefault="002E3524" w:rsidP="00DD7A06">
      <w:pPr>
        <w:pStyle w:val="Akapitzlist"/>
        <w:numPr>
          <w:ilvl w:val="0"/>
          <w:numId w:val="11"/>
        </w:numPr>
        <w:spacing w:after="141" w:line="312" w:lineRule="auto"/>
        <w:ind w:right="57"/>
        <w:contextualSpacing w:val="0"/>
        <w:rPr>
          <w:rFonts w:asciiTheme="minorHAnsi" w:hAnsiTheme="minorHAnsi" w:cstheme="minorHAnsi"/>
          <w:i/>
          <w:iCs/>
        </w:rPr>
      </w:pPr>
      <w:r w:rsidRPr="00BE5D8A">
        <w:rPr>
          <w:rFonts w:asciiTheme="minorHAnsi" w:hAnsiTheme="minorHAnsi" w:cstheme="minorHAnsi"/>
          <w:iCs/>
        </w:rPr>
        <w:t>zadowolenie.pl.</w:t>
      </w:r>
    </w:p>
    <w:bookmarkEnd w:id="11"/>
    <w:p w14:paraId="6C273C14" w14:textId="77777777" w:rsidR="002E3524" w:rsidRDefault="002E3524" w:rsidP="002E3524">
      <w:pPr>
        <w:spacing w:line="247" w:lineRule="auto"/>
        <w:ind w:left="567" w:right="62"/>
        <w:rPr>
          <w:i/>
          <w:iCs/>
          <w:lang w:val="de-DE"/>
        </w:rPr>
      </w:pPr>
    </w:p>
    <w:p w14:paraId="3838B451" w14:textId="5CFF556E" w:rsidR="002E3524" w:rsidRPr="00212D5C" w:rsidRDefault="002E3524" w:rsidP="002E3524">
      <w:pPr>
        <w:spacing w:line="247" w:lineRule="auto"/>
        <w:ind w:right="62"/>
        <w:rPr>
          <w:sz w:val="20"/>
        </w:rPr>
      </w:pPr>
      <w:r>
        <w:rPr>
          <w:sz w:val="20"/>
        </w:rPr>
        <w:t xml:space="preserve">*) </w:t>
      </w:r>
      <w:r w:rsidRPr="00212D5C">
        <w:rPr>
          <w:sz w:val="20"/>
        </w:rPr>
        <w:t xml:space="preserve">z wyłączeniem </w:t>
      </w:r>
      <w:proofErr w:type="spellStart"/>
      <w:r w:rsidRPr="00212D5C">
        <w:rPr>
          <w:sz w:val="20"/>
        </w:rPr>
        <w:t>outlet</w:t>
      </w:r>
      <w:r w:rsidR="00783AA2">
        <w:rPr>
          <w:sz w:val="20"/>
        </w:rPr>
        <w:t>ów</w:t>
      </w:r>
      <w:proofErr w:type="spellEnd"/>
      <w:r w:rsidRPr="00212D5C">
        <w:rPr>
          <w:sz w:val="20"/>
        </w:rPr>
        <w:t xml:space="preserve"> </w:t>
      </w:r>
    </w:p>
    <w:p w14:paraId="26989863" w14:textId="77777777" w:rsidR="008E29CD" w:rsidRDefault="008E29CD">
      <w:pPr>
        <w:spacing w:after="160" w:line="259" w:lineRule="auto"/>
        <w:ind w:left="0" w:firstLine="0"/>
        <w:jc w:val="left"/>
      </w:pPr>
      <w:r>
        <w:br w:type="page"/>
      </w:r>
    </w:p>
    <w:p w14:paraId="471AC530" w14:textId="77777777" w:rsidR="008E29CD" w:rsidRPr="008E29CD" w:rsidRDefault="008E29CD" w:rsidP="008E29CD"/>
    <w:p w14:paraId="690B9741" w14:textId="11FCA058" w:rsidR="005A33F3" w:rsidRPr="00A07C52" w:rsidRDefault="00EC12AA" w:rsidP="00A07C52">
      <w:pPr>
        <w:pStyle w:val="Nagwek1"/>
        <w:pBdr>
          <w:bottom w:val="single" w:sz="4" w:space="1" w:color="auto"/>
        </w:pBdr>
        <w:shd w:val="clear" w:color="auto" w:fill="F2F2F2" w:themeFill="background1" w:themeFillShade="F2"/>
      </w:pPr>
      <w:bookmarkStart w:id="13" w:name="_Toc223527775"/>
      <w:r w:rsidRPr="00A07C52">
        <w:t xml:space="preserve">Załącznik nr </w:t>
      </w:r>
      <w:proofErr w:type="gramStart"/>
      <w:r w:rsidRPr="00A07C52">
        <w:t xml:space="preserve">2  </w:t>
      </w:r>
      <w:r w:rsidR="00813B36">
        <w:t>-</w:t>
      </w:r>
      <w:proofErr w:type="gramEnd"/>
      <w:r w:rsidR="00813B36">
        <w:t xml:space="preserve"> </w:t>
      </w:r>
      <w:r w:rsidRPr="00A07C52">
        <w:t>Wykaz Produktów Promocyjnych z rekomendowanymi cenami detalicznymi</w:t>
      </w:r>
      <w:bookmarkEnd w:id="13"/>
    </w:p>
    <w:p w14:paraId="01DDF4F3" w14:textId="77777777" w:rsidR="00036BC1" w:rsidRDefault="00036BC1" w:rsidP="005A33F3">
      <w:pPr>
        <w:spacing w:after="133" w:line="256" w:lineRule="auto"/>
        <w:jc w:val="center"/>
        <w:rPr>
          <w:bCs/>
        </w:rPr>
      </w:pPr>
    </w:p>
    <w:p w14:paraId="26FCD7AF" w14:textId="77777777" w:rsidR="00873D97" w:rsidRDefault="00DF4C9E">
      <w:pPr>
        <w:spacing w:after="0" w:line="259" w:lineRule="auto"/>
        <w:ind w:left="14" w:firstLine="0"/>
        <w:jc w:val="left"/>
      </w:pPr>
      <w:r>
        <w:t xml:space="preserve"> 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127"/>
        <w:gridCol w:w="2409"/>
      </w:tblGrid>
      <w:tr w:rsidR="00813B36" w14:paraId="15E22057" w14:textId="77777777" w:rsidTr="00783AA2">
        <w:trPr>
          <w:jc w:val="center"/>
        </w:trPr>
        <w:tc>
          <w:tcPr>
            <w:tcW w:w="4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4FDF" w14:textId="3F661199" w:rsidR="00813B36" w:rsidRPr="009D5576" w:rsidRDefault="00783AA2" w:rsidP="00C37ED2">
            <w:pPr>
              <w:spacing w:before="60" w:after="60" w:line="250" w:lineRule="auto"/>
              <w:ind w:left="0" w:firstLine="0"/>
              <w:jc w:val="center"/>
              <w:rPr>
                <w:rFonts w:eastAsiaTheme="minorHAnsi"/>
                <w:color w:val="auto"/>
              </w:rPr>
            </w:pPr>
            <w:r>
              <w:t>Nazwa</w:t>
            </w:r>
            <w:r w:rsidR="00813B36">
              <w:t xml:space="preserve"> produktu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215C" w14:textId="2742EAF2" w:rsidR="00813B36" w:rsidRPr="009D5576" w:rsidRDefault="00813B36" w:rsidP="00C37ED2">
            <w:pPr>
              <w:spacing w:before="60" w:after="60" w:line="250" w:lineRule="auto"/>
              <w:ind w:left="0" w:firstLine="0"/>
              <w:jc w:val="center"/>
            </w:pPr>
            <w:r w:rsidRPr="002B6F80">
              <w:t>Symbol produktu (SKU)</w:t>
            </w:r>
          </w:p>
        </w:tc>
        <w:tc>
          <w:tcPr>
            <w:tcW w:w="24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B04C" w14:textId="7DE538B8" w:rsidR="00813B36" w:rsidRDefault="00813B36" w:rsidP="00C37ED2">
            <w:pPr>
              <w:spacing w:before="60" w:after="60" w:line="250" w:lineRule="auto"/>
              <w:ind w:left="0" w:firstLine="0"/>
              <w:jc w:val="center"/>
            </w:pPr>
            <w:r w:rsidRPr="002B6F80">
              <w:t>Rekomendowana cena detaliczna</w:t>
            </w:r>
          </w:p>
        </w:tc>
      </w:tr>
      <w:tr w:rsidR="00873D97" w14:paraId="701DC174" w14:textId="77777777" w:rsidTr="00C37ED2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CDD3" w14:textId="757ED2CC" w:rsidR="00873D97" w:rsidRPr="009D5576" w:rsidRDefault="00AF55CD" w:rsidP="00813B36">
            <w:pPr>
              <w:spacing w:before="60" w:after="60" w:line="250" w:lineRule="auto"/>
              <w:ind w:left="0" w:firstLine="0"/>
              <w:jc w:val="center"/>
              <w:rPr>
                <w:rFonts w:eastAsiaTheme="minorHAnsi"/>
                <w:color w:val="auto"/>
              </w:rPr>
            </w:pPr>
            <w:r w:rsidRPr="009D5576">
              <w:rPr>
                <w:rFonts w:eastAsiaTheme="minorHAnsi"/>
                <w:color w:val="auto"/>
              </w:rPr>
              <w:t>Golarka do głowy</w:t>
            </w:r>
            <w:r w:rsidR="00C37ED2">
              <w:rPr>
                <w:rFonts w:eastAsiaTheme="minorHAnsi"/>
                <w:color w:val="auto"/>
              </w:rPr>
              <w:t xml:space="preserve"> PHILIPS</w:t>
            </w:r>
            <w:r w:rsidRPr="009D5576">
              <w:rPr>
                <w:rFonts w:eastAsiaTheme="minorHAnsi"/>
                <w:color w:val="auto"/>
              </w:rPr>
              <w:t xml:space="preserve"> </w:t>
            </w:r>
            <w:proofErr w:type="spellStart"/>
            <w:r w:rsidRPr="009D5576">
              <w:rPr>
                <w:rFonts w:eastAsiaTheme="minorHAnsi"/>
                <w:color w:val="auto"/>
              </w:rPr>
              <w:t>Head</w:t>
            </w:r>
            <w:proofErr w:type="spellEnd"/>
            <w:r w:rsidRPr="009D5576">
              <w:rPr>
                <w:rFonts w:eastAsiaTheme="minorHAnsi"/>
                <w:color w:val="auto"/>
              </w:rPr>
              <w:t xml:space="preserve"> Pro</w:t>
            </w:r>
            <w:r w:rsidR="00C37ED2">
              <w:rPr>
                <w:rFonts w:eastAsiaTheme="minorHAnsi"/>
                <w:color w:val="auto"/>
              </w:rPr>
              <w:t xml:space="preserve"> seria</w:t>
            </w:r>
            <w:r w:rsidR="00813B36">
              <w:rPr>
                <w:rFonts w:eastAsiaTheme="minorHAnsi"/>
                <w:color w:val="auto"/>
              </w:rPr>
              <w:t xml:space="preserve"> 5000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E774" w14:textId="206DD572" w:rsidR="00873D97" w:rsidRPr="009D5576" w:rsidRDefault="00023287" w:rsidP="00C37ED2">
            <w:pPr>
              <w:spacing w:before="60" w:after="60" w:line="250" w:lineRule="auto"/>
              <w:ind w:left="0" w:firstLine="0"/>
              <w:jc w:val="center"/>
            </w:pPr>
            <w:r w:rsidRPr="009D5576">
              <w:t>HS5980/15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11C6" w14:textId="79055B67" w:rsidR="00873D97" w:rsidRPr="009D5576" w:rsidRDefault="009D5576" w:rsidP="00C37ED2">
            <w:pPr>
              <w:spacing w:before="60" w:after="60" w:line="250" w:lineRule="auto"/>
              <w:ind w:left="0" w:firstLine="0"/>
              <w:jc w:val="center"/>
            </w:pPr>
            <w:r>
              <w:t>379</w:t>
            </w:r>
            <w:r w:rsidR="00873D97" w:rsidRPr="009D5576">
              <w:t>,00 zł</w:t>
            </w:r>
          </w:p>
        </w:tc>
      </w:tr>
      <w:tr w:rsidR="00873D97" w14:paraId="2B99699D" w14:textId="77777777" w:rsidTr="00C37ED2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BB31" w14:textId="38F4B86C" w:rsidR="00873D97" w:rsidRPr="009D5576" w:rsidRDefault="00023287" w:rsidP="00813B36">
            <w:pPr>
              <w:spacing w:before="60" w:after="60" w:line="250" w:lineRule="auto"/>
              <w:ind w:left="0" w:firstLine="0"/>
              <w:jc w:val="center"/>
            </w:pPr>
            <w:r w:rsidRPr="009D5576">
              <w:t>Golarka do głowy</w:t>
            </w:r>
            <w:r w:rsidR="00C37ED2">
              <w:t xml:space="preserve"> </w:t>
            </w:r>
            <w:r w:rsidR="00C37ED2">
              <w:rPr>
                <w:rFonts w:eastAsiaTheme="minorHAnsi"/>
                <w:color w:val="auto"/>
              </w:rPr>
              <w:t>PHILIPS</w:t>
            </w:r>
            <w:r w:rsidRPr="009D5576">
              <w:t xml:space="preserve"> </w:t>
            </w:r>
            <w:proofErr w:type="spellStart"/>
            <w:r w:rsidRPr="009D5576">
              <w:t>Head</w:t>
            </w:r>
            <w:proofErr w:type="spellEnd"/>
            <w:r w:rsidRPr="009D5576">
              <w:t xml:space="preserve"> Pro</w:t>
            </w:r>
            <w:r w:rsidR="00813B36">
              <w:t xml:space="preserve"> </w:t>
            </w:r>
            <w:r w:rsidR="00C37ED2">
              <w:rPr>
                <w:rFonts w:eastAsiaTheme="minorHAnsi"/>
                <w:color w:val="auto"/>
              </w:rPr>
              <w:t xml:space="preserve">seria </w:t>
            </w:r>
            <w:r w:rsidR="00813B36">
              <w:t>7000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2E47" w14:textId="686CCCE7" w:rsidR="00873D97" w:rsidRPr="009D5576" w:rsidRDefault="009D5576" w:rsidP="00C37ED2">
            <w:pPr>
              <w:spacing w:before="60" w:after="60" w:line="250" w:lineRule="auto"/>
              <w:ind w:left="0" w:firstLine="0"/>
              <w:jc w:val="center"/>
            </w:pPr>
            <w:r w:rsidRPr="009D5576">
              <w:t>HS7980/15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2DCA" w14:textId="0B8F12FC" w:rsidR="00873D97" w:rsidRPr="009D5576" w:rsidRDefault="009D5576" w:rsidP="00C37ED2">
            <w:pPr>
              <w:spacing w:before="60" w:after="60" w:line="250" w:lineRule="auto"/>
              <w:ind w:left="0" w:firstLine="0"/>
              <w:jc w:val="center"/>
            </w:pPr>
            <w:r>
              <w:t>469,00 zł</w:t>
            </w:r>
          </w:p>
        </w:tc>
      </w:tr>
      <w:tr w:rsidR="00873D97" w14:paraId="671A5747" w14:textId="77777777" w:rsidTr="00C37ED2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6D99" w14:textId="7A6A3943" w:rsidR="00873D97" w:rsidRPr="009D5576" w:rsidRDefault="00023287" w:rsidP="00813B36">
            <w:pPr>
              <w:spacing w:before="60" w:after="60" w:line="250" w:lineRule="auto"/>
              <w:ind w:left="0" w:firstLine="0"/>
              <w:jc w:val="center"/>
            </w:pPr>
            <w:r w:rsidRPr="009D5576">
              <w:t>Golarka do głowy</w:t>
            </w:r>
            <w:r w:rsidR="00C37ED2">
              <w:t xml:space="preserve"> </w:t>
            </w:r>
            <w:r w:rsidR="00C37ED2">
              <w:rPr>
                <w:rFonts w:eastAsiaTheme="minorHAnsi"/>
                <w:color w:val="auto"/>
              </w:rPr>
              <w:t>PHILIPS</w:t>
            </w:r>
            <w:r w:rsidRPr="009D5576">
              <w:t xml:space="preserve"> </w:t>
            </w:r>
            <w:proofErr w:type="spellStart"/>
            <w:r w:rsidRPr="009D5576">
              <w:t>Head</w:t>
            </w:r>
            <w:proofErr w:type="spellEnd"/>
            <w:r w:rsidRPr="009D5576">
              <w:t xml:space="preserve"> Pro</w:t>
            </w:r>
            <w:r w:rsidR="00813B36">
              <w:t xml:space="preserve"> </w:t>
            </w:r>
            <w:r w:rsidR="00C37ED2">
              <w:rPr>
                <w:rFonts w:eastAsiaTheme="minorHAnsi"/>
                <w:color w:val="auto"/>
              </w:rPr>
              <w:t xml:space="preserve">seria </w:t>
            </w:r>
            <w:r w:rsidR="00813B36">
              <w:t>9000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5DF3" w14:textId="0CE4D237" w:rsidR="00873D97" w:rsidRPr="009D5576" w:rsidRDefault="009D5576" w:rsidP="00C37ED2">
            <w:pPr>
              <w:spacing w:before="60" w:after="60" w:line="250" w:lineRule="auto"/>
              <w:ind w:left="0" w:firstLine="0"/>
              <w:jc w:val="center"/>
            </w:pPr>
            <w:r w:rsidRPr="009D5576">
              <w:t>HS9980/15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052C" w14:textId="2BAC8C10" w:rsidR="00873D97" w:rsidRPr="009D5576" w:rsidRDefault="00813B36" w:rsidP="00C37ED2">
            <w:pPr>
              <w:spacing w:before="60" w:after="60" w:line="250" w:lineRule="auto"/>
              <w:ind w:left="0" w:firstLine="0"/>
              <w:jc w:val="center"/>
            </w:pPr>
            <w:r>
              <w:t>709,00 zł</w:t>
            </w:r>
          </w:p>
        </w:tc>
      </w:tr>
      <w:tr w:rsidR="00813B36" w14:paraId="306FD1A3" w14:textId="77777777" w:rsidTr="00C37ED2">
        <w:trPr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F396" w14:textId="643F545F" w:rsidR="00813B36" w:rsidRPr="009D5576" w:rsidRDefault="00813B36" w:rsidP="00813B36">
            <w:pPr>
              <w:spacing w:before="60" w:after="60" w:line="250" w:lineRule="auto"/>
              <w:ind w:left="0" w:firstLine="0"/>
              <w:jc w:val="center"/>
            </w:pPr>
            <w:r w:rsidRPr="009D5576">
              <w:t>Golarka do głowy</w:t>
            </w:r>
            <w:r w:rsidR="00C37ED2">
              <w:rPr>
                <w:rFonts w:eastAsiaTheme="minorHAnsi"/>
                <w:color w:val="auto"/>
              </w:rPr>
              <w:t xml:space="preserve"> PHILIPS</w:t>
            </w:r>
            <w:r w:rsidRPr="009D5576">
              <w:t xml:space="preserve"> </w:t>
            </w:r>
            <w:proofErr w:type="spellStart"/>
            <w:r w:rsidRPr="009D5576">
              <w:t>Head</w:t>
            </w:r>
            <w:proofErr w:type="spellEnd"/>
            <w:r w:rsidRPr="009D5576">
              <w:t xml:space="preserve"> Pro</w:t>
            </w:r>
            <w:r>
              <w:t xml:space="preserve"> </w:t>
            </w:r>
            <w:r w:rsidR="00C37ED2">
              <w:rPr>
                <w:rFonts w:eastAsiaTheme="minorHAnsi"/>
                <w:color w:val="auto"/>
              </w:rPr>
              <w:t xml:space="preserve">seria </w:t>
            </w:r>
            <w:r>
              <w:t>9000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8980" w14:textId="679B388F" w:rsidR="00813B36" w:rsidRPr="009D5576" w:rsidRDefault="00813B36" w:rsidP="00C37ED2">
            <w:pPr>
              <w:spacing w:before="60" w:after="60" w:line="250" w:lineRule="auto"/>
              <w:ind w:left="0" w:firstLine="0"/>
              <w:jc w:val="center"/>
            </w:pPr>
            <w:r w:rsidRPr="009D5576">
              <w:t>HS9980/16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BC55" w14:textId="1D9E699B" w:rsidR="00813B36" w:rsidRPr="009D5576" w:rsidRDefault="00813B36" w:rsidP="00C37ED2">
            <w:pPr>
              <w:spacing w:before="60" w:after="60" w:line="250" w:lineRule="auto"/>
              <w:ind w:left="0" w:firstLine="0"/>
              <w:jc w:val="center"/>
            </w:pPr>
            <w:r>
              <w:t>709,00 zł</w:t>
            </w:r>
          </w:p>
        </w:tc>
      </w:tr>
    </w:tbl>
    <w:p w14:paraId="4CCA1C00" w14:textId="77777777" w:rsidR="00D25385" w:rsidRDefault="00D25385">
      <w:pPr>
        <w:sectPr w:rsidR="00D25385" w:rsidSect="009F01EE">
          <w:footerReference w:type="even" r:id="rId12"/>
          <w:footerReference w:type="default" r:id="rId13"/>
          <w:footerReference w:type="first" r:id="rId14"/>
          <w:pgSz w:w="11906" w:h="16838"/>
          <w:pgMar w:top="907" w:right="1418" w:bottom="1418" w:left="1418" w:header="709" w:footer="737" w:gutter="0"/>
          <w:cols w:space="708"/>
        </w:sectPr>
      </w:pPr>
    </w:p>
    <w:p w14:paraId="0066F0FA" w14:textId="49BDF146" w:rsidR="00EC12AA" w:rsidRPr="00A07C52" w:rsidRDefault="00EC12AA" w:rsidP="00A07C52">
      <w:pPr>
        <w:pStyle w:val="Nagwek1"/>
        <w:pBdr>
          <w:bottom w:val="single" w:sz="4" w:space="1" w:color="auto"/>
        </w:pBdr>
        <w:shd w:val="clear" w:color="auto" w:fill="F2F2F2" w:themeFill="background1" w:themeFillShade="F2"/>
      </w:pPr>
      <w:bookmarkStart w:id="14" w:name="_Toc223527776"/>
      <w:r w:rsidRPr="00A07C52">
        <w:lastRenderedPageBreak/>
        <w:t xml:space="preserve">Załącznik nr </w:t>
      </w:r>
      <w:r w:rsidR="005C1A5E" w:rsidRPr="00A07C52">
        <w:t>3 -</w:t>
      </w:r>
      <w:r w:rsidRPr="00A07C52">
        <w:t xml:space="preserve"> Wzór Formularza Zwrotu</w:t>
      </w:r>
      <w:bookmarkEnd w:id="14"/>
    </w:p>
    <w:p w14:paraId="21E54C88" w14:textId="77777777" w:rsidR="00880DE3" w:rsidRPr="00783AA2" w:rsidRDefault="00880DE3" w:rsidP="005C1A5E">
      <w:pPr>
        <w:spacing w:before="120" w:after="0" w:line="240" w:lineRule="auto"/>
        <w:ind w:left="295" w:hanging="11"/>
        <w:jc w:val="center"/>
        <w:rPr>
          <w:b/>
          <w:bCs/>
          <w:sz w:val="24"/>
          <w:szCs w:val="24"/>
        </w:rPr>
      </w:pPr>
      <w:r w:rsidRPr="00783AA2">
        <w:rPr>
          <w:b/>
          <w:bCs/>
          <w:sz w:val="24"/>
          <w:szCs w:val="24"/>
        </w:rPr>
        <w:t>Formularz Zwrotu Produktu Promocyjnego w ramach promocji</w:t>
      </w:r>
    </w:p>
    <w:p w14:paraId="74B5C76F" w14:textId="0071F8CD" w:rsidR="00880DE3" w:rsidRPr="00043AD6" w:rsidRDefault="00880DE3" w:rsidP="00880DE3">
      <w:pPr>
        <w:pBdr>
          <w:bottom w:val="single" w:sz="4" w:space="1" w:color="auto"/>
        </w:pBdr>
        <w:jc w:val="center"/>
      </w:pPr>
      <w:r w:rsidRPr="00783AA2">
        <w:rPr>
          <w:b/>
          <w:bCs/>
          <w:sz w:val="24"/>
          <w:szCs w:val="24"/>
        </w:rPr>
        <w:t xml:space="preserve">Testuj przez 30 dni. Satysfakcja gwarantowana albo zwrot pieniędzy </w:t>
      </w:r>
      <w:r w:rsidRPr="00783AA2">
        <w:rPr>
          <w:b/>
          <w:bCs/>
          <w:sz w:val="24"/>
          <w:szCs w:val="24"/>
        </w:rPr>
        <w:br/>
      </w:r>
      <w:r w:rsidRPr="00043AD6">
        <w:t xml:space="preserve">– </w:t>
      </w:r>
      <w:r>
        <w:t>Golarki do głowy Philips</w:t>
      </w:r>
      <w:r w:rsidR="00B42038">
        <w:t xml:space="preserve"> </w:t>
      </w:r>
      <w:proofErr w:type="spellStart"/>
      <w:r w:rsidR="00B42038">
        <w:t>Head</w:t>
      </w:r>
      <w:proofErr w:type="spellEnd"/>
      <w:r w:rsidR="00B42038">
        <w:t xml:space="preserve"> Pro</w:t>
      </w:r>
      <w:r w:rsidRPr="00043AD6">
        <w:t xml:space="preserve"> –</w:t>
      </w:r>
    </w:p>
    <w:p w14:paraId="7CB0D8D8" w14:textId="77777777" w:rsidR="00880DE3" w:rsidRPr="00950CBE" w:rsidRDefault="00880DE3" w:rsidP="00880DE3">
      <w:pPr>
        <w:spacing w:line="240" w:lineRule="auto"/>
        <w:jc w:val="center"/>
        <w:rPr>
          <w:i/>
          <w:iCs/>
          <w:color w:val="EE0000"/>
          <w:sz w:val="20"/>
          <w:szCs w:val="20"/>
        </w:rPr>
      </w:pPr>
      <w:r w:rsidRPr="00950CBE">
        <w:rPr>
          <w:i/>
          <w:iCs/>
          <w:color w:val="EE0000"/>
          <w:sz w:val="20"/>
          <w:szCs w:val="20"/>
        </w:rPr>
        <w:t>Pola oznaczone gwiazdką „*” są obowiązkowe i niezbędne do udziału w Promocji. Pozostałe dane osobowe są dobrowolne. Prosimy o czytelne wypełnianie DRUKOWANYMI literami. Zgłoszenia niepełne lub wypełnione w sposób nieczytelny nie zostaną uwzględnione.</w:t>
      </w:r>
    </w:p>
    <w:p w14:paraId="277BC97C" w14:textId="77777777" w:rsidR="00880DE3" w:rsidRPr="00043AD6" w:rsidRDefault="00880DE3" w:rsidP="00880DE3">
      <w:r w:rsidRPr="00043AD6">
        <w:rPr>
          <w:b/>
          <w:bCs/>
        </w:rPr>
        <w:t xml:space="preserve">Data zakupu </w:t>
      </w:r>
      <w:r w:rsidRPr="00043AD6">
        <w:t xml:space="preserve">(jak na dowodzie zakupu) </w:t>
      </w:r>
      <w:r w:rsidRPr="00043AD6">
        <w:rPr>
          <w:b/>
          <w:bCs/>
        </w:rPr>
        <w:t xml:space="preserve">* </w:t>
      </w:r>
      <w:r w:rsidRPr="00043AD6">
        <w:t xml:space="preserve">_______________ </w:t>
      </w:r>
      <w:r w:rsidRPr="00043AD6">
        <w:rPr>
          <w:b/>
          <w:bCs/>
        </w:rPr>
        <w:t>Symbol produktu* _</w:t>
      </w:r>
      <w:r w:rsidRPr="00043AD6">
        <w:t>_______</w:t>
      </w:r>
      <w:r>
        <w:t>______</w:t>
      </w:r>
      <w:r w:rsidRPr="00043AD6">
        <w:t>_______</w:t>
      </w:r>
    </w:p>
    <w:p w14:paraId="52ED6CFE" w14:textId="77777777" w:rsidR="00880DE3" w:rsidRPr="00043AD6" w:rsidRDefault="00880DE3" w:rsidP="00880DE3">
      <w:pPr>
        <w:rPr>
          <w:b/>
          <w:bCs/>
        </w:rPr>
      </w:pPr>
      <w:r w:rsidRPr="00043AD6">
        <w:rPr>
          <w:b/>
          <w:bCs/>
        </w:rPr>
        <w:t>Przyczyna zwrotu produktu*</w:t>
      </w:r>
    </w:p>
    <w:p w14:paraId="04E2132B" w14:textId="3021DD69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70060474" w14:textId="1E37DE29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31E5B9F2" w14:textId="60529CA4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551B50A7" w14:textId="5C501FEF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13F20B69" w14:textId="08E6044C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47AC6E78" w14:textId="7B3F7D5F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3D16DBB1" w14:textId="4DB99455" w:rsidR="00880DE3" w:rsidRPr="00043AD6" w:rsidRDefault="00880DE3" w:rsidP="00880DE3">
      <w:r w:rsidRPr="00043AD6">
        <w:t>_</w:t>
      </w:r>
      <w:r>
        <w:t>______</w:t>
      </w:r>
      <w:r w:rsidRPr="00043AD6">
        <w:t>_______________________________________________________________________________</w:t>
      </w:r>
    </w:p>
    <w:p w14:paraId="30F6F6EF" w14:textId="77777777" w:rsidR="00880DE3" w:rsidRPr="00043AD6" w:rsidRDefault="00880DE3" w:rsidP="00880DE3">
      <w:pPr>
        <w:rPr>
          <w:b/>
          <w:bCs/>
        </w:rPr>
      </w:pPr>
      <w:r w:rsidRPr="00043AD6">
        <w:rPr>
          <w:b/>
          <w:bCs/>
        </w:rPr>
        <w:t>Imię i nazwisko (właściciel rachunku bankowego) *</w:t>
      </w:r>
    </w:p>
    <w:p w14:paraId="0D6BFC4E" w14:textId="637C4D3B" w:rsidR="00880DE3" w:rsidRPr="00043AD6" w:rsidRDefault="00880DE3" w:rsidP="00880DE3">
      <w:r w:rsidRPr="00043AD6">
        <w:t>__</w:t>
      </w:r>
      <w:r>
        <w:t>____</w:t>
      </w:r>
      <w:r w:rsidRPr="00043AD6">
        <w:t>_____________________________________________________</w:t>
      </w:r>
      <w:r>
        <w:t>__</w:t>
      </w:r>
      <w:r w:rsidRPr="00043AD6">
        <w:t>_________________________</w:t>
      </w:r>
    </w:p>
    <w:p w14:paraId="02BAE8C6" w14:textId="43440631" w:rsidR="00880DE3" w:rsidRPr="00043AD6" w:rsidRDefault="00880DE3" w:rsidP="00880DE3">
      <w:r w:rsidRPr="00043AD6">
        <w:rPr>
          <w:b/>
          <w:bCs/>
        </w:rPr>
        <w:t xml:space="preserve">E-mail*: </w:t>
      </w:r>
      <w:r w:rsidRPr="00043AD6">
        <w:t>______________________________</w:t>
      </w:r>
      <w:r>
        <w:t>___</w:t>
      </w:r>
      <w:r w:rsidRPr="00043AD6">
        <w:t>____________</w:t>
      </w:r>
      <w:r>
        <w:t>__</w:t>
      </w:r>
      <w:r w:rsidRPr="00043AD6">
        <w:t>__</w:t>
      </w:r>
      <w:r w:rsidR="00351E09">
        <w:t xml:space="preserve"> </w:t>
      </w:r>
      <w:r w:rsidRPr="00043AD6">
        <w:rPr>
          <w:b/>
          <w:bCs/>
        </w:rPr>
        <w:t xml:space="preserve">Telefon* </w:t>
      </w:r>
      <w:r w:rsidRPr="00043AD6">
        <w:t>______________________</w:t>
      </w:r>
    </w:p>
    <w:p w14:paraId="57809C64" w14:textId="77777777" w:rsidR="00880DE3" w:rsidRDefault="00880DE3" w:rsidP="00880DE3">
      <w:pPr>
        <w:rPr>
          <w:b/>
          <w:bCs/>
        </w:rPr>
      </w:pPr>
      <w:r w:rsidRPr="00043AD6">
        <w:rPr>
          <w:b/>
          <w:bCs/>
        </w:rPr>
        <w:t>Nr rachunku bankowego*</w:t>
      </w:r>
    </w:p>
    <w:tbl>
      <w:tblPr>
        <w:tblStyle w:val="TableGrid"/>
        <w:tblW w:w="9290" w:type="dxa"/>
        <w:tblInd w:w="2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80DE3" w14:paraId="160E33F8" w14:textId="77777777" w:rsidTr="005A1ADA">
        <w:trPr>
          <w:trHeight w:val="415"/>
        </w:trPr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FC8577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90E9C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D22B33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D003AB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297D2D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B4212E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69C8E3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4C8AE0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78881F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0AD173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11E77E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EAA7E3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378482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34F49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65781D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DCD26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73F1C4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EA034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24C6FA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F247BA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67B6C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99156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396570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F54152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D7B325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004971" w14:textId="77777777" w:rsidR="00880DE3" w:rsidRDefault="00880DE3" w:rsidP="005A1ADA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</w:tbl>
    <w:p w14:paraId="39EC623F" w14:textId="77777777" w:rsidR="00880DE3" w:rsidRPr="00043AD6" w:rsidRDefault="00880DE3" w:rsidP="00880DE3">
      <w:pPr>
        <w:spacing w:after="0"/>
        <w:rPr>
          <w:b/>
          <w:bCs/>
        </w:rPr>
      </w:pPr>
    </w:p>
    <w:p w14:paraId="3C81EAB8" w14:textId="77777777" w:rsidR="00880DE3" w:rsidRPr="00043AD6" w:rsidRDefault="00880DE3" w:rsidP="00941448">
      <w:pPr>
        <w:spacing w:after="120" w:line="240" w:lineRule="auto"/>
        <w:ind w:left="295" w:hanging="11"/>
        <w:rPr>
          <w:b/>
          <w:bCs/>
        </w:rPr>
      </w:pPr>
      <w:r w:rsidRPr="00043AD6">
        <w:rPr>
          <w:b/>
          <w:bCs/>
        </w:rPr>
        <w:t>Oświadczenia Uczestnika Promocji*</w:t>
      </w:r>
    </w:p>
    <w:p w14:paraId="5F167AE5" w14:textId="77777777" w:rsidR="00880DE3" w:rsidRPr="00950CBE" w:rsidRDefault="00880DE3" w:rsidP="00351E09">
      <w:pPr>
        <w:spacing w:line="240" w:lineRule="auto"/>
        <w:ind w:left="295" w:hanging="11"/>
        <w:rPr>
          <w:b/>
          <w:bCs/>
          <w:i/>
          <w:iCs/>
          <w:color w:val="EE0000"/>
          <w:sz w:val="18"/>
          <w:szCs w:val="18"/>
        </w:rPr>
      </w:pPr>
      <w:r w:rsidRPr="00950CBE">
        <w:rPr>
          <w:i/>
          <w:iCs/>
          <w:color w:val="EE0000"/>
          <w:sz w:val="18"/>
          <w:szCs w:val="18"/>
        </w:rPr>
        <w:t xml:space="preserve">Proszę oznaczyć znakiem “X” w kratce z lewej strony treści oświadczeń, na które wyraża Pani/Pan zgodę, a następnie podpisać się w odpowiednim miejscu. </w:t>
      </w:r>
      <w:r w:rsidRPr="00950CBE">
        <w:rPr>
          <w:b/>
          <w:bCs/>
          <w:i/>
          <w:iCs/>
          <w:color w:val="EE0000"/>
          <w:sz w:val="18"/>
          <w:szCs w:val="18"/>
        </w:rPr>
        <w:t>Brak oznaczenia pola oznaczonego gwiazdką „*” skutkować będzie odrzuceniem zgłoszenia.</w:t>
      </w:r>
    </w:p>
    <w:p w14:paraId="7C758C2A" w14:textId="77777777" w:rsidR="00880DE3" w:rsidRPr="00351E09" w:rsidRDefault="00880DE3" w:rsidP="00351E09">
      <w:pPr>
        <w:spacing w:after="120" w:line="240" w:lineRule="auto"/>
        <w:ind w:left="295" w:hanging="11"/>
        <w:rPr>
          <w:sz w:val="18"/>
          <w:szCs w:val="18"/>
        </w:rPr>
      </w:pPr>
      <w:r w:rsidRPr="00351E09">
        <w:rPr>
          <w:sz w:val="20"/>
          <w:szCs w:val="20"/>
        </w:rPr>
        <w:t xml:space="preserve">[   ] </w:t>
      </w:r>
      <w:r w:rsidRPr="00351E09">
        <w:rPr>
          <w:sz w:val="18"/>
          <w:szCs w:val="18"/>
        </w:rPr>
        <w:t xml:space="preserve">* </w:t>
      </w:r>
      <w:r w:rsidRPr="00351E09">
        <w:rPr>
          <w:b/>
          <w:bCs/>
          <w:sz w:val="18"/>
          <w:szCs w:val="18"/>
        </w:rPr>
        <w:t xml:space="preserve">Zgłaszam swój udział w Promocji „Testuj przez 30 dni. Satysfakcja gwarantowana albo zwrot pieniędzy” (Promocja)* </w:t>
      </w:r>
      <w:r w:rsidRPr="00351E09">
        <w:rPr>
          <w:sz w:val="18"/>
          <w:szCs w:val="18"/>
        </w:rPr>
        <w:t>Niniejszym oświadczam, iż zapoznałam (-em) się z regulaminem Promocji i akceptuję jego postanowienia bez zastrzeżeń. Do formularza dołączam wymagane Regulaminem: produkt w oryginalnym opakowaniu z kompletem akcesoriów oraz oryginalny dowód zakupu produktu.</w:t>
      </w:r>
    </w:p>
    <w:p w14:paraId="448F1374" w14:textId="77777777" w:rsidR="00880DE3" w:rsidRPr="00225BBE" w:rsidRDefault="00880DE3" w:rsidP="00351E09">
      <w:pPr>
        <w:spacing w:line="240" w:lineRule="auto"/>
        <w:ind w:left="295" w:hanging="11"/>
        <w:rPr>
          <w:sz w:val="18"/>
          <w:szCs w:val="18"/>
        </w:rPr>
      </w:pPr>
      <w:r w:rsidRPr="00351E09">
        <w:rPr>
          <w:b/>
          <w:i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4A51A" wp14:editId="6EAEA112">
                <wp:simplePos x="0" y="0"/>
                <wp:positionH relativeFrom="column">
                  <wp:posOffset>3231515</wp:posOffset>
                </wp:positionH>
                <wp:positionV relativeFrom="paragraph">
                  <wp:posOffset>1019810</wp:posOffset>
                </wp:positionV>
                <wp:extent cx="2926080" cy="1404620"/>
                <wp:effectExtent l="0" t="0" r="2667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2848B" w14:textId="77777777" w:rsidR="00880DE3" w:rsidRPr="00B64C34" w:rsidRDefault="00880DE3" w:rsidP="00880DE3">
                            <w:pPr>
                              <w:spacing w:after="0"/>
                              <w:ind w:lef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33F3">
                              <w:rPr>
                                <w:sz w:val="20"/>
                                <w:szCs w:val="20"/>
                              </w:rPr>
                              <w:t xml:space="preserve">Wypełniony formularz wraz z produktem w oryginalnym opakowaniu oraz oryginalnym dowodem </w:t>
                            </w:r>
                            <w:r w:rsidRPr="00B64C34">
                              <w:rPr>
                                <w:sz w:val="20"/>
                                <w:szCs w:val="20"/>
                              </w:rPr>
                              <w:t>zakupu prosimy wysłać na adres:</w:t>
                            </w:r>
                          </w:p>
                          <w:p w14:paraId="1603912E" w14:textId="51E5F6DF" w:rsidR="00880DE3" w:rsidRPr="00B64C34" w:rsidRDefault="00CA3D32" w:rsidP="00880DE3">
                            <w:pPr>
                              <w:spacing w:after="0"/>
                              <w:ind w:left="10"/>
                              <w:jc w:val="center"/>
                            </w:pPr>
                            <w:r w:rsidRPr="00CA3D32">
                              <w:rPr>
                                <w:b/>
                                <w:bCs/>
                              </w:rPr>
                              <w:t>Satysfakcja golarki Philips</w:t>
                            </w:r>
                            <w:r w:rsidR="00F72A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F72A92">
                              <w:rPr>
                                <w:b/>
                                <w:bCs/>
                              </w:rPr>
                              <w:t>Head</w:t>
                            </w:r>
                            <w:proofErr w:type="spellEnd"/>
                            <w:r w:rsidR="00F72A92">
                              <w:rPr>
                                <w:b/>
                                <w:bCs/>
                              </w:rPr>
                              <w:t xml:space="preserve"> Pro</w:t>
                            </w:r>
                            <w:r w:rsidR="00880DE3">
                              <w:rPr>
                                <w:b/>
                                <w:bCs/>
                              </w:rPr>
                              <w:br/>
                            </w:r>
                            <w:r w:rsidR="00880DE3" w:rsidRPr="005C1A5E">
                              <w:rPr>
                                <w:b/>
                                <w:bCs/>
                              </w:rPr>
                              <w:t xml:space="preserve">Karlsbad sp. z o.o. </w:t>
                            </w:r>
                            <w:r w:rsidR="00880DE3" w:rsidRPr="005C1A5E">
                              <w:rPr>
                                <w:b/>
                                <w:bCs/>
                              </w:rPr>
                              <w:br/>
                              <w:t>ul. Wolbromska 38, 03-680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4A51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4.45pt;margin-top:80.3pt;width:23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" fillcolor="white [3201]" strokecolor="black [3200]" strokeweight="1pt">
                <v:textbox style="mso-fit-shape-to-text:t">
                  <w:txbxContent>
                    <w:p w14:paraId="1DE2848B" w14:textId="77777777" w:rsidR="00880DE3" w:rsidRPr="00B64C34" w:rsidRDefault="00880DE3" w:rsidP="00880DE3">
                      <w:pPr>
                        <w:spacing w:after="0"/>
                        <w:ind w:left="1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A33F3">
                        <w:rPr>
                          <w:sz w:val="20"/>
                          <w:szCs w:val="20"/>
                        </w:rPr>
                        <w:t xml:space="preserve">Wypełniony formularz wraz z produktem w oryginalnym opakowaniu oraz oryginalnym dowodem </w:t>
                      </w:r>
                      <w:r w:rsidRPr="00B64C34">
                        <w:rPr>
                          <w:sz w:val="20"/>
                          <w:szCs w:val="20"/>
                        </w:rPr>
                        <w:t>zakupu prosimy wysłać na adres:</w:t>
                      </w:r>
                    </w:p>
                    <w:p w14:paraId="1603912E" w14:textId="51E5F6DF" w:rsidR="00880DE3" w:rsidRPr="00B64C34" w:rsidRDefault="00CA3D32" w:rsidP="00880DE3">
                      <w:pPr>
                        <w:spacing w:after="0"/>
                        <w:ind w:left="10"/>
                        <w:jc w:val="center"/>
                      </w:pPr>
                      <w:r w:rsidRPr="00CA3D32">
                        <w:rPr>
                          <w:b/>
                          <w:bCs/>
                        </w:rPr>
                        <w:t>Satysfakcja golarki Philips</w:t>
                      </w:r>
                      <w:r w:rsidR="00F72A9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F72A92">
                        <w:rPr>
                          <w:b/>
                          <w:bCs/>
                        </w:rPr>
                        <w:t>Head</w:t>
                      </w:r>
                      <w:proofErr w:type="spellEnd"/>
                      <w:r w:rsidR="00F72A92">
                        <w:rPr>
                          <w:b/>
                          <w:bCs/>
                        </w:rPr>
                        <w:t xml:space="preserve"> Pro</w:t>
                      </w:r>
                      <w:r w:rsidR="00880DE3">
                        <w:rPr>
                          <w:b/>
                          <w:bCs/>
                        </w:rPr>
                        <w:br/>
                      </w:r>
                      <w:r w:rsidR="00880DE3" w:rsidRPr="005C1A5E">
                        <w:rPr>
                          <w:b/>
                          <w:bCs/>
                        </w:rPr>
                        <w:t xml:space="preserve">Karlsbad sp. z o.o. </w:t>
                      </w:r>
                      <w:r w:rsidR="00880DE3" w:rsidRPr="005C1A5E">
                        <w:rPr>
                          <w:b/>
                          <w:bCs/>
                        </w:rPr>
                        <w:br/>
                        <w:t>ul. Wolbromska 38, 03-680 Warszawa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1E09">
        <w:rPr>
          <w:sz w:val="18"/>
          <w:szCs w:val="18"/>
        </w:rPr>
        <w:t xml:space="preserve">[   </w:t>
      </w:r>
      <w:r w:rsidRPr="00225BBE">
        <w:rPr>
          <w:sz w:val="18"/>
          <w:szCs w:val="18"/>
        </w:rPr>
        <w:t xml:space="preserve">] Wyrażam zgodę na: (i) przetwarzanie moich danych osobowych dla celów wysyłki przez Philips </w:t>
      </w:r>
      <w:proofErr w:type="spellStart"/>
      <w:r w:rsidRPr="00225BBE">
        <w:rPr>
          <w:sz w:val="18"/>
          <w:szCs w:val="18"/>
        </w:rPr>
        <w:t>Koninklijke</w:t>
      </w:r>
      <w:proofErr w:type="spellEnd"/>
      <w:r w:rsidRPr="00225BBE">
        <w:rPr>
          <w:sz w:val="18"/>
          <w:szCs w:val="18"/>
        </w:rPr>
        <w:t xml:space="preserve"> N.V.  informacji handlowych lub marketingowych dotyczących produktów, usług i promocji Philips oraz wydarzeń z nią związanych; (ii) otrzymywanie drogą elektroniczną, na wskazany przeze mnie adres e-mail, informacji handlowych przez Philips </w:t>
      </w:r>
      <w:proofErr w:type="spellStart"/>
      <w:r w:rsidRPr="00225BBE">
        <w:rPr>
          <w:sz w:val="18"/>
          <w:szCs w:val="18"/>
        </w:rPr>
        <w:t>Koninklijke</w:t>
      </w:r>
      <w:proofErr w:type="spellEnd"/>
      <w:r w:rsidRPr="00225BBE">
        <w:rPr>
          <w:sz w:val="18"/>
          <w:szCs w:val="18"/>
        </w:rPr>
        <w:t xml:space="preserve"> N.V. oraz na (iii) używanie telekomunikacyjnych urządzeń końcowych w celu przesyłania informacji handlowych lub marketingowych przez Philips </w:t>
      </w:r>
      <w:proofErr w:type="spellStart"/>
      <w:r w:rsidRPr="00225BBE">
        <w:rPr>
          <w:sz w:val="18"/>
          <w:szCs w:val="18"/>
        </w:rPr>
        <w:t>Koninklijke</w:t>
      </w:r>
      <w:proofErr w:type="spellEnd"/>
      <w:r w:rsidRPr="00225BBE">
        <w:rPr>
          <w:sz w:val="18"/>
          <w:szCs w:val="18"/>
        </w:rPr>
        <w:t xml:space="preserve"> N.V.</w:t>
      </w:r>
    </w:p>
    <w:p w14:paraId="02136084" w14:textId="5AE27AF7" w:rsidR="00880DE3" w:rsidRPr="00043AD6" w:rsidRDefault="00880DE3" w:rsidP="00880DE3">
      <w:r w:rsidRPr="00043AD6">
        <w:rPr>
          <w:b/>
          <w:bCs/>
        </w:rPr>
        <w:t xml:space="preserve">Data* </w:t>
      </w:r>
      <w:r w:rsidRPr="00043AD6">
        <w:t>_____</w:t>
      </w:r>
      <w:r>
        <w:t>__</w:t>
      </w:r>
      <w:r w:rsidRPr="00043AD6">
        <w:t xml:space="preserve"> </w:t>
      </w:r>
      <w:r w:rsidRPr="00043AD6">
        <w:rPr>
          <w:b/>
          <w:bCs/>
        </w:rPr>
        <w:t xml:space="preserve">Podpis* </w:t>
      </w:r>
      <w:r w:rsidRPr="00043AD6">
        <w:t>_____________________</w:t>
      </w:r>
      <w:r>
        <w:t xml:space="preserve"> </w:t>
      </w:r>
    </w:p>
    <w:p w14:paraId="3C6A5D3A" w14:textId="77777777" w:rsidR="00880DE3" w:rsidRPr="00137215" w:rsidRDefault="00880DE3" w:rsidP="00880DE3">
      <w:pPr>
        <w:pBdr>
          <w:bottom w:val="single" w:sz="4" w:space="1" w:color="auto"/>
        </w:pBdr>
        <w:spacing w:after="0" w:line="256" w:lineRule="auto"/>
        <w:ind w:left="166"/>
        <w:jc w:val="center"/>
        <w:rPr>
          <w:b/>
        </w:rPr>
      </w:pPr>
      <w:r w:rsidRPr="00137215">
        <w:rPr>
          <w:b/>
        </w:rPr>
        <w:lastRenderedPageBreak/>
        <w:t>Nota o ochronie danych osobowych Uczestników Promocji</w:t>
      </w:r>
    </w:p>
    <w:p w14:paraId="57875988" w14:textId="77777777" w:rsidR="00880DE3" w:rsidRDefault="00880DE3" w:rsidP="00880DE3">
      <w:pPr>
        <w:pBdr>
          <w:bottom w:val="single" w:sz="4" w:space="1" w:color="auto"/>
        </w:pBdr>
        <w:spacing w:after="0" w:line="256" w:lineRule="auto"/>
        <w:ind w:left="166"/>
        <w:jc w:val="center"/>
        <w:rPr>
          <w:b/>
        </w:rPr>
      </w:pPr>
      <w:r w:rsidRPr="00137215">
        <w:rPr>
          <w:b/>
        </w:rPr>
        <w:t>„</w:t>
      </w:r>
      <w:r w:rsidRPr="00A03ED7">
        <w:rPr>
          <w:b/>
          <w:iCs/>
        </w:rPr>
        <w:t>Testuj przez 30 dni. Satysfakcja gwarantowana albo zwrot pieniędzy</w:t>
      </w:r>
      <w:r w:rsidRPr="00137215">
        <w:rPr>
          <w:b/>
        </w:rPr>
        <w:t>”</w:t>
      </w:r>
    </w:p>
    <w:p w14:paraId="7E82909E" w14:textId="6B22F36D" w:rsidR="00880DE3" w:rsidRPr="00137215" w:rsidRDefault="00880DE3" w:rsidP="00880DE3">
      <w:pPr>
        <w:pBdr>
          <w:bottom w:val="single" w:sz="4" w:space="1" w:color="auto"/>
        </w:pBdr>
        <w:spacing w:after="0" w:line="256" w:lineRule="auto"/>
        <w:ind w:left="166"/>
        <w:jc w:val="center"/>
      </w:pPr>
      <w:r w:rsidRPr="00043AD6">
        <w:t xml:space="preserve">– </w:t>
      </w:r>
      <w:r>
        <w:t>Golarki do głowy Philips</w:t>
      </w:r>
      <w:r w:rsidR="00B42038">
        <w:t xml:space="preserve"> </w:t>
      </w:r>
      <w:proofErr w:type="spellStart"/>
      <w:r w:rsidR="00B42038">
        <w:t>Head</w:t>
      </w:r>
      <w:proofErr w:type="spellEnd"/>
      <w:r w:rsidR="00B42038">
        <w:t xml:space="preserve"> Pro</w:t>
      </w:r>
      <w:r w:rsidRPr="00043AD6">
        <w:t xml:space="preserve"> –</w:t>
      </w:r>
    </w:p>
    <w:p w14:paraId="71F2F1E9" w14:textId="77777777" w:rsidR="00880DE3" w:rsidRPr="005D03A2" w:rsidRDefault="00880DE3" w:rsidP="00880DE3">
      <w:pPr>
        <w:spacing w:after="0"/>
        <w:ind w:left="156"/>
        <w:rPr>
          <w:sz w:val="18"/>
          <w:szCs w:val="18"/>
        </w:rPr>
      </w:pPr>
      <w:r w:rsidRPr="005D03A2">
        <w:rPr>
          <w:sz w:val="18"/>
          <w:szCs w:val="18"/>
        </w:rPr>
        <w:t xml:space="preserve"> </w:t>
      </w:r>
    </w:p>
    <w:p w14:paraId="103762DF" w14:textId="77777777" w:rsidR="00880DE3" w:rsidRPr="005D03A2" w:rsidRDefault="00880DE3" w:rsidP="00950CBE">
      <w:pPr>
        <w:spacing w:after="146" w:line="240" w:lineRule="auto"/>
        <w:ind w:right="150"/>
        <w:rPr>
          <w:sz w:val="18"/>
          <w:szCs w:val="18"/>
        </w:rPr>
      </w:pPr>
      <w:r w:rsidRPr="005D03A2">
        <w:rPr>
          <w:sz w:val="18"/>
          <w:szCs w:val="18"/>
        </w:rPr>
        <w:t>Dane osobowe Uczestników będą przetwarzane zgodnie z obowiązującymi przepisami o ochronie danych osobowych, w tym zgodnie z Rozporządzeniem PE i Rady (UE) 2016/679 z dnia 27 kwietnia 2016 r. w sprawie ochrony osób fizycznych w związku z przetwarzaniem danych osobowych i w sprawie swobodnego przepływu takich danych oraz uchylenia dyrektywy 95/46/WE (ogólne rozporządzenie o ochronie danych), zwanym dalej „</w:t>
      </w:r>
      <w:r w:rsidRPr="005D03A2">
        <w:rPr>
          <w:b/>
          <w:sz w:val="18"/>
          <w:szCs w:val="18"/>
        </w:rPr>
        <w:t>RODO</w:t>
      </w:r>
      <w:r w:rsidRPr="005D03A2">
        <w:rPr>
          <w:sz w:val="18"/>
          <w:szCs w:val="18"/>
        </w:rPr>
        <w:t>”.</w:t>
      </w:r>
    </w:p>
    <w:p w14:paraId="37D8B5CA" w14:textId="77777777" w:rsidR="00880DE3" w:rsidRPr="005D03A2" w:rsidRDefault="00880DE3" w:rsidP="00950CBE">
      <w:pPr>
        <w:spacing w:after="60" w:line="240" w:lineRule="auto"/>
        <w:ind w:left="295" w:right="147" w:hanging="11"/>
        <w:rPr>
          <w:b/>
          <w:i/>
          <w:sz w:val="18"/>
          <w:szCs w:val="18"/>
        </w:rPr>
      </w:pPr>
      <w:r w:rsidRPr="005D03A2">
        <w:rPr>
          <w:b/>
          <w:i/>
          <w:sz w:val="18"/>
          <w:szCs w:val="18"/>
        </w:rPr>
        <w:t>Philips Polska sp. z o.o.</w:t>
      </w:r>
    </w:p>
    <w:p w14:paraId="0FC2E9BE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>Administratorem danych osobowych Uczestników przetwarzanych w celu realizacji Promocji jest Philips Polska sp. z o.o. z siedzibą w Warszawie (02-222), Al. Jerozolimskie 195 B, wpisana do rejestru przedsiębiorców prowadzonego przez Sąd Rejonowy dla m. st. Warszawy, w Warszawie, XIII Wydział Gospodarczy Krajowego Rejestru Sądowego pod numerem KRS 0000037385, NIP: 526-02-10-955 ("</w:t>
      </w:r>
      <w:r w:rsidRPr="005D03A2">
        <w:rPr>
          <w:b/>
          <w:sz w:val="18"/>
          <w:szCs w:val="18"/>
        </w:rPr>
        <w:t>Philips Polska</w:t>
      </w:r>
      <w:r w:rsidRPr="005D03A2">
        <w:rPr>
          <w:sz w:val="18"/>
          <w:szCs w:val="18"/>
        </w:rPr>
        <w:t xml:space="preserve">"). </w:t>
      </w:r>
    </w:p>
    <w:p w14:paraId="438DCBF4" w14:textId="7E3CBA3A" w:rsidR="00880DE3" w:rsidRPr="005D03A2" w:rsidRDefault="00880DE3" w:rsidP="00DD7A06">
      <w:pPr>
        <w:numPr>
          <w:ilvl w:val="0"/>
          <w:numId w:val="10"/>
        </w:numPr>
        <w:spacing w:after="146" w:line="240" w:lineRule="auto"/>
        <w:ind w:right="150"/>
        <w:rPr>
          <w:sz w:val="18"/>
          <w:szCs w:val="18"/>
        </w:rPr>
      </w:pPr>
      <w:r w:rsidRPr="005D03A2">
        <w:rPr>
          <w:sz w:val="18"/>
          <w:szCs w:val="18"/>
        </w:rPr>
        <w:t>Dane osobowe Uczestników będą przetwarzane przez Philips Polska</w:t>
      </w:r>
      <w:r w:rsidR="00F72A92">
        <w:rPr>
          <w:sz w:val="18"/>
          <w:szCs w:val="18"/>
        </w:rPr>
        <w:t xml:space="preserve"> </w:t>
      </w:r>
      <w:r w:rsidRPr="005D03A2">
        <w:rPr>
          <w:sz w:val="18"/>
          <w:szCs w:val="18"/>
        </w:rPr>
        <w:t>w następujących celach i w oparciu o wskazane poniżej podstawy prawne:</w:t>
      </w:r>
    </w:p>
    <w:tbl>
      <w:tblPr>
        <w:tblStyle w:val="TableGrid"/>
        <w:tblW w:w="9634" w:type="dxa"/>
        <w:tblInd w:w="142" w:type="dxa"/>
        <w:tblCellMar>
          <w:top w:w="4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4397"/>
        <w:gridCol w:w="4812"/>
      </w:tblGrid>
      <w:tr w:rsidR="00880DE3" w14:paraId="5BE896E5" w14:textId="77777777" w:rsidTr="005A1ADA">
        <w:trPr>
          <w:trHeight w:val="3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6BE" w14:textId="77777777" w:rsidR="00880DE3" w:rsidRPr="005D03A2" w:rsidRDefault="00880DE3" w:rsidP="005A1ADA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EE78" w14:textId="77777777" w:rsidR="00880DE3" w:rsidRPr="005D03A2" w:rsidRDefault="00880DE3" w:rsidP="005A1ADA">
            <w:pPr>
              <w:spacing w:line="259" w:lineRule="auto"/>
              <w:ind w:right="50"/>
              <w:jc w:val="center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Cel przetwarzania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419" w14:textId="77777777" w:rsidR="00880DE3" w:rsidRPr="005D03A2" w:rsidRDefault="00880DE3" w:rsidP="005A1ADA">
            <w:pPr>
              <w:spacing w:line="259" w:lineRule="auto"/>
              <w:ind w:right="48"/>
              <w:jc w:val="center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Podstawa prawna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0DE3" w14:paraId="6985A412" w14:textId="77777777" w:rsidTr="00950CBE">
        <w:trPr>
          <w:trHeight w:val="3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86F" w14:textId="77777777" w:rsidR="00880DE3" w:rsidRPr="005D03A2" w:rsidRDefault="00880DE3" w:rsidP="005A1ADA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1.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A9D" w14:textId="77777777" w:rsidR="00880DE3" w:rsidRPr="005D03A2" w:rsidRDefault="00880DE3" w:rsidP="005A1ADA">
            <w:pPr>
              <w:spacing w:after="120"/>
              <w:ind w:left="85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Zawarcie z Uczestnikiem umowy o uczestnictwo w Promocji i jej wykonanie zgodnie z postanowieniami Regulaminu, w tym w szczególności: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  <w:p w14:paraId="7421DD07" w14:textId="77777777" w:rsidR="00880DE3" w:rsidRPr="005D03A2" w:rsidRDefault="00880DE3" w:rsidP="00DD7A06">
            <w:pPr>
              <w:numPr>
                <w:ilvl w:val="0"/>
                <w:numId w:val="13"/>
              </w:numPr>
              <w:spacing w:after="0" w:line="240" w:lineRule="auto"/>
              <w:ind w:right="45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weryfikacja, czy spełnione zostały warunki udziału Uczestnika w Promocji i możliwości dokonania zwrotu Produktu Promocyjnego;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  <w:p w14:paraId="52294722" w14:textId="77777777" w:rsidR="00880DE3" w:rsidRPr="005D03A2" w:rsidRDefault="00880DE3" w:rsidP="00DD7A06">
            <w:pPr>
              <w:numPr>
                <w:ilvl w:val="0"/>
                <w:numId w:val="13"/>
              </w:numPr>
              <w:spacing w:after="0" w:line="240" w:lineRule="auto"/>
              <w:ind w:right="45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 xml:space="preserve">realizacja prawa Uczestnika do zwrotu Produktu Promocyjnego; </w:t>
            </w:r>
          </w:p>
          <w:p w14:paraId="149ACB48" w14:textId="77777777" w:rsidR="00880DE3" w:rsidRPr="005D03A2" w:rsidRDefault="00880DE3" w:rsidP="00DD7A06">
            <w:pPr>
              <w:numPr>
                <w:ilvl w:val="0"/>
                <w:numId w:val="13"/>
              </w:numPr>
              <w:spacing w:after="0" w:line="240" w:lineRule="auto"/>
              <w:ind w:right="45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 xml:space="preserve">przyjmowanie, rozpatrywanie i odpowiadanie na reklamacje składane przez Uczestnika; </w:t>
            </w:r>
          </w:p>
          <w:p w14:paraId="11753A2A" w14:textId="77777777" w:rsidR="00880DE3" w:rsidRPr="005D03A2" w:rsidRDefault="00880DE3" w:rsidP="00DD7A06">
            <w:pPr>
              <w:numPr>
                <w:ilvl w:val="0"/>
                <w:numId w:val="13"/>
              </w:numPr>
              <w:spacing w:after="0" w:line="240" w:lineRule="auto"/>
              <w:ind w:right="48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wykonanie innych praw i obowiązków spoczywających na Philips Polska w związku z zawarciem z Uczestnikiem umowy o jego uczestnictwo w Promocji.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8CA" w14:textId="77777777" w:rsidR="00880DE3" w:rsidRPr="005D03A2" w:rsidRDefault="00880DE3" w:rsidP="005A1ADA">
            <w:pPr>
              <w:spacing w:after="120"/>
              <w:ind w:left="53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Przetwarzanie danych osobowych Uczestnika w tym celu jest niezbędne do zawarcia i wykonania umowy o uczestnictwo w Promocji, jaka zawierana jest przez Philips Polska z Uczestnikiem w chwili przystąpienia Uczestnika do Promocji i akceptacji jej Regulaminu (art. 6 ust. 1 lit. b) RODO).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  <w:p w14:paraId="486F1BAD" w14:textId="77777777" w:rsidR="00880DE3" w:rsidRPr="005D03A2" w:rsidRDefault="00880DE3" w:rsidP="005A1ADA">
            <w:pPr>
              <w:rPr>
                <w:sz w:val="18"/>
                <w:szCs w:val="18"/>
              </w:rPr>
            </w:pP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0DE3" w14:paraId="0C3EDA3C" w14:textId="77777777" w:rsidTr="00950CBE">
        <w:trPr>
          <w:trHeight w:val="2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39C7" w14:textId="77777777" w:rsidR="00880DE3" w:rsidRPr="005D03A2" w:rsidRDefault="00880DE3" w:rsidP="005A1ADA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2.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6F12" w14:textId="77777777" w:rsidR="00880DE3" w:rsidRPr="005D03A2" w:rsidRDefault="00880DE3" w:rsidP="005A1ADA">
            <w:pPr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Komunikacja z Uczestnikiem w sprawach związanych z Promocją, w tym udzielanie odpowiedzi na pytania kierowane przez Uczestnika do Philips Polska.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CEF8" w14:textId="77777777" w:rsidR="00880DE3" w:rsidRPr="005D03A2" w:rsidRDefault="00880DE3" w:rsidP="005A1ADA">
            <w:pPr>
              <w:ind w:left="53" w:right="39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Przetwarzanie danych osobowych Uczestnika w tym celu jest niezbędne do wykonania umowy o uczestnictwo w Promocji (art. 6 ust. 1 lit. b) RODO), a w zakresie komunikacji wykraczającej poza wykonanie tej umowy, przetwarzanie jest niezbędne do realizacji celów wynikających z prawnie uzasadnionego interesu realizowanego przez Philips Polska, jakim jest komunikacja z Uczestnikiem w sprawach związanych z Promocją i jej zasadami, w tym udzielanie niezbędnych informacji, wyjaśnień oraz pomocy (art. 6 ust. 1 lit. f) RODO).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0DE3" w14:paraId="2136C14C" w14:textId="77777777" w:rsidTr="00950CBE">
        <w:trPr>
          <w:trHeight w:val="17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6FA" w14:textId="77777777" w:rsidR="00880DE3" w:rsidRPr="005D03A2" w:rsidRDefault="00880DE3" w:rsidP="005A1ADA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3.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416" w14:textId="77777777" w:rsidR="00880DE3" w:rsidRPr="005D03A2" w:rsidRDefault="00880DE3" w:rsidP="005A1ADA">
            <w:pPr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Podejmowanie przez Philips Polska czynności związanych z ustaleniem, dochodzeniem lub obroną roszczeń związanych z udziałem Uczestnika w Promocji, w tym z jego działaniami, zaniechaniami lub podnoszonymi roszczeniami.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7615" w14:textId="77777777" w:rsidR="00880DE3" w:rsidRPr="005D03A2" w:rsidRDefault="00880DE3" w:rsidP="005A1ADA">
            <w:pPr>
              <w:ind w:left="53" w:right="3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Przetwarzanie danych osobowych Uczestnika w tym celu jest niezbędne do realizacji celów wynikających z prawnie uzasadnionego interesu realizowanego przez Philips Polska, jakim jest ochrona jego praw i interesów, a także przeciwdziałanie nadużyciom, oszustwom i łamaniu postanowień Regulaminu Promocji przez Uczestników (art. 6 ust. 1 lit. f) RODO). Przetwarzanie w tej sytuacji ograniczone jest do przechowywania danych osobowych.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0DE3" w14:paraId="3FFE12ED" w14:textId="77777777" w:rsidTr="00950CBE">
        <w:trPr>
          <w:trHeight w:val="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E4" w14:textId="77777777" w:rsidR="00880DE3" w:rsidRPr="005D03A2" w:rsidRDefault="00880DE3" w:rsidP="005A1ADA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4.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135" w14:textId="77777777" w:rsidR="00880DE3" w:rsidRPr="005D03A2" w:rsidRDefault="00880DE3" w:rsidP="005A1ADA">
            <w:pPr>
              <w:ind w:left="2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 xml:space="preserve">Wykonywanie przez Philips Polska czynności o charakterze rozliczeniowym, rachunkowym i księgowym. 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2B5" w14:textId="77777777" w:rsidR="00880DE3" w:rsidRPr="005D03A2" w:rsidRDefault="00880DE3" w:rsidP="005A1ADA">
            <w:pPr>
              <w:ind w:left="41"/>
              <w:rPr>
                <w:sz w:val="18"/>
                <w:szCs w:val="18"/>
              </w:rPr>
            </w:pPr>
            <w:r w:rsidRPr="005D03A2">
              <w:rPr>
                <w:sz w:val="18"/>
                <w:szCs w:val="18"/>
              </w:rPr>
              <w:t>Przetwarzanie danych osobowych Uczestnika w tym celu jest niezbędne do wypełnienia przez Philips Polska ciążących na nim obowiązków prawnych wynikających z przepisów prawa, w szczególności z przepisów prawa podatkowego (art. 6 ust. 1 lit. c) RODO).</w:t>
            </w:r>
            <w:r w:rsidRPr="005D03A2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1128D848" w14:textId="77777777" w:rsidR="00880DE3" w:rsidRPr="005D03A2" w:rsidRDefault="00880DE3" w:rsidP="00880DE3">
      <w:pPr>
        <w:spacing w:after="0"/>
        <w:ind w:left="567"/>
        <w:rPr>
          <w:sz w:val="18"/>
          <w:szCs w:val="18"/>
        </w:rPr>
      </w:pPr>
      <w:r w:rsidRPr="005D03A2">
        <w:rPr>
          <w:sz w:val="18"/>
          <w:szCs w:val="18"/>
        </w:rPr>
        <w:t xml:space="preserve"> </w:t>
      </w:r>
    </w:p>
    <w:p w14:paraId="66FDEEE3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>Philips Polska może udostępnić dane osobowe Uczestnika następującym podmiotom:</w:t>
      </w:r>
      <w:r w:rsidRPr="005D03A2">
        <w:rPr>
          <w:i/>
          <w:sz w:val="18"/>
          <w:szCs w:val="18"/>
        </w:rPr>
        <w:t xml:space="preserve"> </w:t>
      </w:r>
    </w:p>
    <w:p w14:paraId="36C2652A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lastRenderedPageBreak/>
        <w:t>usługodawcom, którzy na podstawie umów zawartych z Philips Polska świadczą na jego rzecz określone usługi powiązane z przeprowadzeniem Promocji, których wykonanie wiąże się z koniecznością dostępu i przetwarzania danych osobowych Uczestników, np. Koordynator Promocji - Karlsbad Sp. z o.o. (w szczególności w zakresie działań koordynacyjnych związanych z organizacją Promocji), dostawcom usług informatycznych, audytowych, prawnych;</w:t>
      </w:r>
      <w:r w:rsidRPr="005D03A2">
        <w:rPr>
          <w:i/>
          <w:sz w:val="18"/>
          <w:szCs w:val="18"/>
        </w:rPr>
        <w:t xml:space="preserve"> </w:t>
      </w:r>
    </w:p>
    <w:p w14:paraId="5AAFC8E8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50" w:hanging="284"/>
        <w:rPr>
          <w:sz w:val="18"/>
          <w:szCs w:val="18"/>
        </w:rPr>
      </w:pPr>
      <w:r w:rsidRPr="005D03A2">
        <w:rPr>
          <w:sz w:val="18"/>
          <w:szCs w:val="18"/>
        </w:rPr>
        <w:t>podmiotom uprawnionym do ich uzyskania na podstawie obowiązujących przepisów prawa (np. urząd skarbowy, policja, sąd).</w:t>
      </w:r>
      <w:r w:rsidRPr="005D03A2">
        <w:rPr>
          <w:i/>
          <w:sz w:val="18"/>
          <w:szCs w:val="18"/>
        </w:rPr>
        <w:t xml:space="preserve"> </w:t>
      </w:r>
    </w:p>
    <w:p w14:paraId="24BB6584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 xml:space="preserve">Dane osobowe Uczestników zbierane przez Philips Polska w celu przeprowadzenia Promocji przechowywane będą do czasu zakończenia Promocji, z tym zastrzeżeniem, że nie dotyczy to danych osobowych: </w:t>
      </w:r>
    </w:p>
    <w:p w14:paraId="44324EBF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przetwarzanych w związku z reklamacjami złożonymi przez Uczestników lub w związku z ustaleniem, dochodzeniem lub obroną przed innymi roszczeniami – w takim wypadku dane osobowe Uczestnika mogą być przechowywane przez Philips Polska do czasu przedawnienia tych roszczeń; </w:t>
      </w:r>
      <w:r w:rsidRPr="000B7D88">
        <w:rPr>
          <w:sz w:val="18"/>
          <w:szCs w:val="18"/>
        </w:rPr>
        <w:t xml:space="preserve"> </w:t>
      </w:r>
    </w:p>
    <w:p w14:paraId="5903CE66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>przetwarzanych w związku z wykonywaniem obowiązków ciążących na Philips Polska, wynikających z obowiązujących przepisów prawa – w takim wypadku dane osobowe Uczestnika przechowywane będą przez Philips Polska przez czas niezbędny do wypełnienia tych obowiązków.</w:t>
      </w:r>
      <w:r w:rsidRPr="000B7D88">
        <w:rPr>
          <w:sz w:val="18"/>
          <w:szCs w:val="18"/>
        </w:rPr>
        <w:t xml:space="preserve"> </w:t>
      </w:r>
    </w:p>
    <w:p w14:paraId="0212172B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 xml:space="preserve">Podanie danych osobowych przez Uczestnika jest dobrowolne, ale niezbędne do udziału w Promocji. </w:t>
      </w:r>
    </w:p>
    <w:p w14:paraId="0B0F869F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 xml:space="preserve">Dane osobowe są chronione środkami technicznymi i organizacyjnymi, aby zagwarantować odpowiedni poziom ochrony, zgodnie z obowiązującymi przepisami.  </w:t>
      </w:r>
    </w:p>
    <w:p w14:paraId="6DAC2581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 xml:space="preserve">Uczestnikom przysługuje prawo do:  </w:t>
      </w:r>
    </w:p>
    <w:p w14:paraId="0027A8FD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uzyskania informacji na temat przetwarzania danych osobowych, w tym o kategoriach przetwarzanych danych i ewentualnych odbiorcach danych osobowych,  </w:t>
      </w:r>
    </w:p>
    <w:p w14:paraId="0C8AA218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żądania skorygowania nieprawidłowych danych osobowych lub uzupełnienia niekompletnych danych osobowych,  </w:t>
      </w:r>
    </w:p>
    <w:p w14:paraId="3D791E54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żądania usunięcia danych osobowych – w sytuacjach określonych w RODO,  </w:t>
      </w:r>
    </w:p>
    <w:p w14:paraId="6A8D59CA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żądania ograniczenia przetwarzania danych osobowych – jeżeli spełnione zostaną wymogi prawne uzasadniające takie ograniczenie,  </w:t>
      </w:r>
    </w:p>
    <w:p w14:paraId="4BBA90C5" w14:textId="16BE4966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>przenoszenia danych osobowych</w:t>
      </w:r>
      <w:r w:rsidR="00950CBE">
        <w:rPr>
          <w:sz w:val="18"/>
          <w:szCs w:val="18"/>
        </w:rPr>
        <w:t>-</w:t>
      </w:r>
      <w:r w:rsidRPr="005D03A2">
        <w:rPr>
          <w:sz w:val="18"/>
          <w:szCs w:val="18"/>
        </w:rPr>
        <w:t xml:space="preserve"> w sytuacjach określonych w RODO,  </w:t>
      </w:r>
    </w:p>
    <w:p w14:paraId="4F50AF1B" w14:textId="77777777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5D03A2">
        <w:rPr>
          <w:sz w:val="18"/>
          <w:szCs w:val="18"/>
        </w:rPr>
        <w:t xml:space="preserve">złożenia sprzeciwu wobec przetwarzania - w sytuacjach określonych w RODO, </w:t>
      </w:r>
    </w:p>
    <w:p w14:paraId="655A7AF8" w14:textId="520CC6E6" w:rsidR="00880DE3" w:rsidRPr="005D03A2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626C40">
        <w:rPr>
          <w:sz w:val="18"/>
          <w:szCs w:val="18"/>
        </w:rPr>
        <w:t>złożenia skargi do organu nadzorczego tj. do Prezesa Urzędu Ochrony Danych Osobowych</w:t>
      </w:r>
      <w:r>
        <w:rPr>
          <w:sz w:val="18"/>
          <w:szCs w:val="18"/>
        </w:rPr>
        <w:t xml:space="preserve"> </w:t>
      </w:r>
      <w:r w:rsidR="00950CBE">
        <w:rPr>
          <w:sz w:val="18"/>
          <w:szCs w:val="18"/>
        </w:rPr>
        <w:t>-</w:t>
      </w:r>
      <w:r w:rsidRPr="00626C40">
        <w:rPr>
          <w:sz w:val="18"/>
          <w:szCs w:val="18"/>
        </w:rPr>
        <w:t xml:space="preserve"> w przypadku stwierdzenia, że dane osobowe są przetwarzane sprzecznie z prawem</w:t>
      </w:r>
      <w:r w:rsidRPr="005D03A2">
        <w:rPr>
          <w:sz w:val="18"/>
          <w:szCs w:val="18"/>
        </w:rPr>
        <w:t xml:space="preserve">.  </w:t>
      </w:r>
    </w:p>
    <w:p w14:paraId="5B2C65F7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>Dane osobowe nie będą przekazywane do państw trzecich ani do organizacji międzynarodowych.</w:t>
      </w:r>
    </w:p>
    <w:p w14:paraId="5150A7D2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right="147"/>
        <w:rPr>
          <w:sz w:val="18"/>
          <w:szCs w:val="18"/>
        </w:rPr>
      </w:pPr>
      <w:r w:rsidRPr="005D03A2">
        <w:rPr>
          <w:sz w:val="18"/>
          <w:szCs w:val="18"/>
        </w:rPr>
        <w:t>Dane osobowe nie będą podlegały zautomatyzowanemu podejmowaniu decyzji, w tym profilowaniu.</w:t>
      </w:r>
    </w:p>
    <w:p w14:paraId="1E42FD21" w14:textId="77777777" w:rsidR="00880DE3" w:rsidRPr="005D03A2" w:rsidRDefault="00880DE3" w:rsidP="00DD7A06">
      <w:pPr>
        <w:numPr>
          <w:ilvl w:val="0"/>
          <w:numId w:val="10"/>
        </w:numPr>
        <w:spacing w:after="120" w:line="240" w:lineRule="auto"/>
        <w:ind w:left="539" w:right="147"/>
        <w:rPr>
          <w:sz w:val="18"/>
          <w:szCs w:val="18"/>
        </w:rPr>
      </w:pPr>
      <w:r w:rsidRPr="005D03A2">
        <w:rPr>
          <w:sz w:val="18"/>
          <w:szCs w:val="18"/>
        </w:rPr>
        <w:t>Kontakt z Philips Polska może być realizowany w następujący sposób:</w:t>
      </w:r>
      <w:r w:rsidRPr="005D03A2">
        <w:rPr>
          <w:i/>
          <w:sz w:val="18"/>
          <w:szCs w:val="18"/>
        </w:rPr>
        <w:t xml:space="preserve"> </w:t>
      </w:r>
      <w:r w:rsidRPr="005D03A2">
        <w:rPr>
          <w:sz w:val="18"/>
          <w:szCs w:val="18"/>
        </w:rPr>
        <w:t xml:space="preserve">wszelkie wnioski, pytania i żądania związane z przetwarzaniem danych osobowych przez Philips Polska powinny być kierowane do Inspektora Ochrony Danych Osobowych powołanego przez Philips Polska na adres: </w:t>
      </w:r>
      <w:hyperlink r:id="rId15" w:history="1">
        <w:r w:rsidRPr="005D03A2">
          <w:rPr>
            <w:rStyle w:val="Hipercze"/>
            <w:sz w:val="18"/>
            <w:szCs w:val="18"/>
          </w:rPr>
          <w:t>dpo.cee@philips.com</w:t>
        </w:r>
      </w:hyperlink>
      <w:r w:rsidRPr="005D03A2">
        <w:rPr>
          <w:sz w:val="18"/>
          <w:szCs w:val="18"/>
        </w:rPr>
        <w:t>.</w:t>
      </w:r>
    </w:p>
    <w:p w14:paraId="0AF5ACAA" w14:textId="77777777" w:rsidR="00880DE3" w:rsidRPr="005D03A2" w:rsidRDefault="00880DE3" w:rsidP="00950CBE">
      <w:pPr>
        <w:spacing w:before="60" w:after="60" w:line="240" w:lineRule="auto"/>
        <w:ind w:left="295" w:right="136" w:hanging="11"/>
        <w:rPr>
          <w:rFonts w:cstheme="minorHAnsi"/>
          <w:b/>
          <w:i/>
          <w:iCs/>
          <w:sz w:val="18"/>
          <w:szCs w:val="18"/>
        </w:rPr>
      </w:pPr>
      <w:r w:rsidRPr="005D03A2">
        <w:rPr>
          <w:rFonts w:cstheme="minorHAnsi"/>
          <w:b/>
          <w:iCs/>
          <w:sz w:val="18"/>
          <w:szCs w:val="18"/>
        </w:rPr>
        <w:t xml:space="preserve">Philips </w:t>
      </w:r>
      <w:proofErr w:type="spellStart"/>
      <w:r w:rsidRPr="005D03A2">
        <w:rPr>
          <w:rFonts w:cstheme="minorHAnsi"/>
          <w:b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b/>
          <w:iCs/>
          <w:sz w:val="18"/>
          <w:szCs w:val="18"/>
        </w:rPr>
        <w:t xml:space="preserve"> N.V.</w:t>
      </w:r>
    </w:p>
    <w:p w14:paraId="0DEDA8CA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 xml:space="preserve">Administratorem danych osobowych przetwarzanych w celu marketingu bezpośredniego, do przesyłania </w:t>
      </w:r>
      <w:r w:rsidRPr="005D03A2">
        <w:rPr>
          <w:sz w:val="18"/>
          <w:szCs w:val="18"/>
        </w:rPr>
        <w:t>informacji</w:t>
      </w:r>
      <w:r w:rsidRPr="005D03A2">
        <w:rPr>
          <w:rFonts w:cstheme="minorHAnsi"/>
          <w:iCs/>
          <w:sz w:val="18"/>
          <w:szCs w:val="18"/>
        </w:rPr>
        <w:t xml:space="preserve"> handlowych dot. produktów, usług i promocji marki Philips, jest Philips </w:t>
      </w:r>
      <w:proofErr w:type="spellStart"/>
      <w:r w:rsidRPr="005D03A2">
        <w:rPr>
          <w:rFonts w:cstheme="minorHAnsi"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iCs/>
          <w:sz w:val="18"/>
          <w:szCs w:val="18"/>
        </w:rPr>
        <w:t xml:space="preserve"> N.V. z siedzibą w Eindhoven, </w:t>
      </w:r>
      <w:proofErr w:type="spellStart"/>
      <w:r w:rsidRPr="005D03A2">
        <w:rPr>
          <w:rFonts w:cstheme="minorHAnsi"/>
          <w:iCs/>
          <w:sz w:val="18"/>
          <w:szCs w:val="18"/>
        </w:rPr>
        <w:t>Groenewoudseweg</w:t>
      </w:r>
      <w:proofErr w:type="spellEnd"/>
      <w:r w:rsidRPr="005D03A2">
        <w:rPr>
          <w:rFonts w:cstheme="minorHAnsi"/>
          <w:iCs/>
          <w:sz w:val="18"/>
          <w:szCs w:val="18"/>
        </w:rPr>
        <w:t xml:space="preserve"> 1, 5621 BA, Eindhoven, Holandia ("</w:t>
      </w:r>
      <w:r w:rsidRPr="005D03A2">
        <w:rPr>
          <w:rFonts w:cstheme="minorHAnsi"/>
          <w:b/>
          <w:iCs/>
          <w:sz w:val="18"/>
          <w:szCs w:val="18"/>
        </w:rPr>
        <w:t xml:space="preserve">Philips </w:t>
      </w:r>
      <w:proofErr w:type="spellStart"/>
      <w:r w:rsidRPr="005D03A2">
        <w:rPr>
          <w:rFonts w:cstheme="minorHAnsi"/>
          <w:b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iCs/>
          <w:sz w:val="18"/>
          <w:szCs w:val="18"/>
        </w:rPr>
        <w:t xml:space="preserve">"). Dane osobowe są przekazywane przez Philips Polska do Philips </w:t>
      </w:r>
      <w:proofErr w:type="spellStart"/>
      <w:r w:rsidRPr="005D03A2">
        <w:rPr>
          <w:rFonts w:cstheme="minorHAnsi"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iCs/>
          <w:sz w:val="18"/>
          <w:szCs w:val="18"/>
        </w:rPr>
        <w:t>.</w:t>
      </w:r>
    </w:p>
    <w:p w14:paraId="7170F53E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>Dane osobowe będą przetwarzane w celu marketingu bezpośredniego, do przesyłania informacji handlowych dot. produktów, usług i promocji marki Philips, na podstawie udzielonej zgody, tj. na podstawie art. 6 ust. 1 lit. a) RODO.</w:t>
      </w:r>
    </w:p>
    <w:p w14:paraId="157D3DA4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>Dane osobowe będą przetwarzane do momentu wycofania udzielonej zgody, jednak z zastrzeżeniem, że wycofanie zgody pozostaje bez wpływu na zgodność z prawem wcześniejszego przetwarzania.</w:t>
      </w:r>
    </w:p>
    <w:p w14:paraId="00B288A2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>Uczestnikom Promocji przysługuje prawo do:</w:t>
      </w:r>
    </w:p>
    <w:p w14:paraId="5C307056" w14:textId="77777777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uzyskania informacji na temat przetwarzania danych osobowych, w tym o kategoriach przetwarzanych danych i ewentualnych odbiorcach danych osobowych,</w:t>
      </w:r>
    </w:p>
    <w:p w14:paraId="49528A01" w14:textId="77777777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żądania skorygowania nieprawidłowych danych osobowych lub uzupełnienia niekompletnych danych osobowych,</w:t>
      </w:r>
    </w:p>
    <w:p w14:paraId="7E8529D7" w14:textId="77777777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żądania usunięcia danych osobowych - w sytuacjach określonych w RODO,</w:t>
      </w:r>
    </w:p>
    <w:p w14:paraId="55A3295F" w14:textId="305883BF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żądania ograniczenia przetwarzania danych osobowych</w:t>
      </w:r>
      <w:r w:rsidR="00950CBE">
        <w:rPr>
          <w:sz w:val="18"/>
          <w:szCs w:val="18"/>
        </w:rPr>
        <w:t>-</w:t>
      </w:r>
      <w:r w:rsidRPr="0049044C">
        <w:rPr>
          <w:sz w:val="18"/>
          <w:szCs w:val="18"/>
        </w:rPr>
        <w:t xml:space="preserve"> jeżeli spełnione zostaną wymogi prawne uzasadniające takie ograniczenie,</w:t>
      </w:r>
    </w:p>
    <w:p w14:paraId="6F76FC8C" w14:textId="2D048ABA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 xml:space="preserve">przenoszenia danych osobowych </w:t>
      </w:r>
      <w:r w:rsidR="00950CBE">
        <w:rPr>
          <w:sz w:val="18"/>
          <w:szCs w:val="18"/>
        </w:rPr>
        <w:t>-</w:t>
      </w:r>
      <w:r w:rsidRPr="0049044C">
        <w:rPr>
          <w:sz w:val="18"/>
          <w:szCs w:val="18"/>
        </w:rPr>
        <w:t xml:space="preserve"> w sytuacjach określonych w RODO,</w:t>
      </w:r>
    </w:p>
    <w:p w14:paraId="42C37B4C" w14:textId="77777777" w:rsidR="00880DE3" w:rsidRPr="00A00245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złożenia sprzeciwu wobec przetwarzania - w sytuacjach określonych w RODO,</w:t>
      </w:r>
    </w:p>
    <w:p w14:paraId="605DF6F0" w14:textId="28F3494E" w:rsidR="00880DE3" w:rsidRPr="0049044C" w:rsidRDefault="00880DE3" w:rsidP="00DD7A06">
      <w:pPr>
        <w:numPr>
          <w:ilvl w:val="1"/>
          <w:numId w:val="10"/>
        </w:numPr>
        <w:spacing w:after="0" w:line="240" w:lineRule="auto"/>
        <w:ind w:left="851" w:right="147" w:hanging="284"/>
        <w:rPr>
          <w:sz w:val="18"/>
          <w:szCs w:val="18"/>
        </w:rPr>
      </w:pPr>
      <w:r w:rsidRPr="0049044C">
        <w:rPr>
          <w:sz w:val="18"/>
          <w:szCs w:val="18"/>
        </w:rPr>
        <w:t>złożenia skargi do organu nadzorczego</w:t>
      </w:r>
      <w:r>
        <w:rPr>
          <w:sz w:val="18"/>
          <w:szCs w:val="18"/>
        </w:rPr>
        <w:t xml:space="preserve"> tj. do</w:t>
      </w:r>
      <w:r w:rsidRPr="0049044C">
        <w:rPr>
          <w:sz w:val="18"/>
          <w:szCs w:val="18"/>
        </w:rPr>
        <w:t xml:space="preserve"> Prezes</w:t>
      </w:r>
      <w:r>
        <w:rPr>
          <w:sz w:val="18"/>
          <w:szCs w:val="18"/>
        </w:rPr>
        <w:t>a</w:t>
      </w:r>
      <w:r w:rsidRPr="0049044C">
        <w:rPr>
          <w:sz w:val="18"/>
          <w:szCs w:val="18"/>
        </w:rPr>
        <w:t xml:space="preserve"> Urzędu Ochrony Danych Osobowych</w:t>
      </w:r>
      <w:r w:rsidR="00950CBE">
        <w:rPr>
          <w:sz w:val="18"/>
          <w:szCs w:val="18"/>
        </w:rPr>
        <w:t xml:space="preserve"> -</w:t>
      </w:r>
      <w:r w:rsidRPr="0049044C">
        <w:rPr>
          <w:sz w:val="18"/>
          <w:szCs w:val="18"/>
        </w:rPr>
        <w:t xml:space="preserve"> w przypadku stwierdzenia, że dane osobowe są przetwarzane sprzecznie z prawem.</w:t>
      </w:r>
    </w:p>
    <w:p w14:paraId="0FD73759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>Podanie danych osobowych jest dobrowolne, a ich niepodanie uniemożliwi realizację celu określonego w ust. 12 powyżej.</w:t>
      </w:r>
    </w:p>
    <w:p w14:paraId="4E7302DC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>Dane osobowe nie będą przekazywane do państw trzecich ani organizacji międzynarodowych.</w:t>
      </w:r>
    </w:p>
    <w:p w14:paraId="2D418E3C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 xml:space="preserve">Dane osobowe nie będą podlegały automatycznemu podejmowaniu decyzji, w tym profilowaniu. </w:t>
      </w:r>
    </w:p>
    <w:p w14:paraId="46FA653E" w14:textId="77777777" w:rsidR="00880DE3" w:rsidRPr="005D03A2" w:rsidRDefault="00880DE3" w:rsidP="00DD7A06">
      <w:pPr>
        <w:numPr>
          <w:ilvl w:val="0"/>
          <w:numId w:val="10"/>
        </w:numPr>
        <w:spacing w:after="60" w:line="240" w:lineRule="auto"/>
        <w:ind w:left="539" w:right="147"/>
        <w:rPr>
          <w:rFonts w:cstheme="minorHAnsi"/>
          <w:i/>
          <w:iCs/>
          <w:sz w:val="18"/>
          <w:szCs w:val="18"/>
        </w:rPr>
      </w:pPr>
      <w:r w:rsidRPr="005D03A2">
        <w:rPr>
          <w:rFonts w:cstheme="minorHAnsi"/>
          <w:iCs/>
          <w:sz w:val="18"/>
          <w:szCs w:val="18"/>
        </w:rPr>
        <w:t xml:space="preserve">Kontakt z administratorem danych: wszelkie wnioski, pytania i żądania związane z przetwarzaniem przez Philips </w:t>
      </w:r>
      <w:proofErr w:type="spellStart"/>
      <w:r w:rsidRPr="005D03A2">
        <w:rPr>
          <w:rFonts w:cstheme="minorHAnsi"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iCs/>
          <w:sz w:val="18"/>
          <w:szCs w:val="18"/>
        </w:rPr>
        <w:t xml:space="preserve"> danych osobowych w celach, o których mowa powyżej, powinny być kierowane do Inspektora Ochrony Danych Osobowych powołanego przez Philips </w:t>
      </w:r>
      <w:proofErr w:type="spellStart"/>
      <w:r w:rsidRPr="005D03A2">
        <w:rPr>
          <w:rFonts w:cstheme="minorHAnsi"/>
          <w:iCs/>
          <w:sz w:val="18"/>
          <w:szCs w:val="18"/>
        </w:rPr>
        <w:t>Koninklijke</w:t>
      </w:r>
      <w:proofErr w:type="spellEnd"/>
      <w:r w:rsidRPr="005D03A2">
        <w:rPr>
          <w:rFonts w:cstheme="minorHAnsi"/>
          <w:iCs/>
          <w:sz w:val="18"/>
          <w:szCs w:val="18"/>
        </w:rPr>
        <w:t xml:space="preserve"> N.V. na adres: </w:t>
      </w:r>
      <w:hyperlink r:id="rId16" w:history="1">
        <w:r w:rsidRPr="005D03A2">
          <w:rPr>
            <w:rStyle w:val="Hipercze"/>
            <w:rFonts w:cstheme="minorHAnsi"/>
            <w:sz w:val="18"/>
            <w:szCs w:val="18"/>
          </w:rPr>
          <w:t>privacy@philips.com</w:t>
        </w:r>
      </w:hyperlink>
      <w:r w:rsidRPr="005D03A2">
        <w:rPr>
          <w:rFonts w:cstheme="minorHAnsi"/>
          <w:iCs/>
          <w:sz w:val="18"/>
          <w:szCs w:val="18"/>
        </w:rPr>
        <w:t>.</w:t>
      </w:r>
    </w:p>
    <w:sectPr w:rsidR="00880DE3" w:rsidRPr="005D03A2">
      <w:footerReference w:type="even" r:id="rId17"/>
      <w:footerReference w:type="default" r:id="rId18"/>
      <w:footerReference w:type="first" r:id="rId19"/>
      <w:pgSz w:w="11906" w:h="16838"/>
      <w:pgMar w:top="1262" w:right="1052" w:bottom="1393" w:left="1118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EEA2" w14:textId="77777777" w:rsidR="00DD7A06" w:rsidRDefault="00DD7A06">
      <w:pPr>
        <w:spacing w:after="0" w:line="240" w:lineRule="auto"/>
      </w:pPr>
      <w:r>
        <w:separator/>
      </w:r>
    </w:p>
  </w:endnote>
  <w:endnote w:type="continuationSeparator" w:id="0">
    <w:p w14:paraId="07E6BA1E" w14:textId="77777777" w:rsidR="00DD7A06" w:rsidRDefault="00DD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7FF4" w14:textId="77777777" w:rsidR="001A74E4" w:rsidRDefault="001A74E4">
    <w:pPr>
      <w:spacing w:after="0" w:line="259" w:lineRule="auto"/>
      <w:ind w:left="0" w:right="-316" w:firstLine="0"/>
      <w:jc w:val="right"/>
    </w:pPr>
    <w:r>
      <w:rPr>
        <w:i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 xml:space="preserve"> </w:t>
    </w:r>
    <w:r>
      <w:t xml:space="preserve"> </w:t>
    </w:r>
  </w:p>
  <w:p w14:paraId="5AC482B0" w14:textId="77777777" w:rsidR="001A74E4" w:rsidRDefault="001A74E4">
    <w:pPr>
      <w:spacing w:after="0" w:line="259" w:lineRule="auto"/>
      <w:ind w:left="-307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132" w14:textId="77777777" w:rsidR="001A74E4" w:rsidRDefault="001A74E4">
    <w:pPr>
      <w:spacing w:after="0" w:line="259" w:lineRule="auto"/>
      <w:ind w:left="0" w:right="-316" w:firstLine="0"/>
      <w:jc w:val="right"/>
    </w:pPr>
    <w:r>
      <w:rPr>
        <w:i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DD113C" w:rsidRPr="00DD113C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</w:t>
    </w:r>
    <w:r>
      <w:t xml:space="preserve"> </w:t>
    </w:r>
  </w:p>
  <w:p w14:paraId="2FFFF9CE" w14:textId="77777777" w:rsidR="001A74E4" w:rsidRDefault="001A74E4">
    <w:pPr>
      <w:spacing w:after="0" w:line="259" w:lineRule="auto"/>
      <w:ind w:left="-307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A159" w14:textId="77777777" w:rsidR="001A74E4" w:rsidRDefault="001A74E4">
    <w:pPr>
      <w:spacing w:after="0" w:line="259" w:lineRule="auto"/>
      <w:ind w:left="0" w:right="-316" w:firstLine="0"/>
      <w:jc w:val="right"/>
    </w:pPr>
    <w:r>
      <w:rPr>
        <w:i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 xml:space="preserve"> </w:t>
    </w:r>
    <w:r>
      <w:t xml:space="preserve"> </w:t>
    </w:r>
  </w:p>
  <w:p w14:paraId="0533B305" w14:textId="77777777" w:rsidR="001A74E4" w:rsidRDefault="001A74E4">
    <w:pPr>
      <w:spacing w:after="0" w:line="259" w:lineRule="auto"/>
      <w:ind w:left="-307" w:firstLine="0"/>
      <w:jc w:val="left"/>
    </w:pPr>
    <w: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43E5" w14:textId="77777777" w:rsidR="001A74E4" w:rsidRDefault="001A74E4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14</w:t>
    </w:r>
    <w:r>
      <w:rPr>
        <w:i/>
      </w:rPr>
      <w:fldChar w:fldCharType="end"/>
    </w:r>
    <w:r>
      <w:rPr>
        <w:i/>
      </w:rPr>
      <w:t xml:space="preserve"> </w:t>
    </w:r>
    <w:r>
      <w:t xml:space="preserve"> </w:t>
    </w:r>
  </w:p>
  <w:p w14:paraId="1BFE6D47" w14:textId="77777777" w:rsidR="001A74E4" w:rsidRDefault="001A74E4">
    <w:pPr>
      <w:spacing w:after="0" w:line="259" w:lineRule="auto"/>
      <w:ind w:left="14" w:firstLine="0"/>
      <w:jc w:val="left"/>
    </w:pPr>
    <w: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F972" w14:textId="77777777" w:rsidR="001A74E4" w:rsidRPr="00950CBE" w:rsidRDefault="001A74E4">
    <w:pPr>
      <w:spacing w:after="0" w:line="259" w:lineRule="auto"/>
      <w:ind w:left="0" w:right="77" w:firstLine="0"/>
      <w:jc w:val="right"/>
      <w:rPr>
        <w:sz w:val="20"/>
        <w:szCs w:val="20"/>
      </w:rPr>
    </w:pPr>
    <w:r w:rsidRPr="00950CBE">
      <w:rPr>
        <w:sz w:val="20"/>
        <w:szCs w:val="20"/>
      </w:rPr>
      <w:fldChar w:fldCharType="begin"/>
    </w:r>
    <w:r w:rsidRPr="00950CBE">
      <w:rPr>
        <w:sz w:val="20"/>
        <w:szCs w:val="20"/>
      </w:rPr>
      <w:instrText xml:space="preserve"> PAGE   \* MERGEFORMAT </w:instrText>
    </w:r>
    <w:r w:rsidRPr="00950CBE">
      <w:rPr>
        <w:sz w:val="20"/>
        <w:szCs w:val="20"/>
      </w:rPr>
      <w:fldChar w:fldCharType="separate"/>
    </w:r>
    <w:r w:rsidR="00DD113C" w:rsidRPr="00950CBE">
      <w:rPr>
        <w:i/>
        <w:noProof/>
        <w:sz w:val="20"/>
        <w:szCs w:val="20"/>
      </w:rPr>
      <w:t>20</w:t>
    </w:r>
    <w:r w:rsidRPr="00950CBE">
      <w:rPr>
        <w:i/>
        <w:sz w:val="20"/>
        <w:szCs w:val="20"/>
      </w:rPr>
      <w:fldChar w:fldCharType="end"/>
    </w:r>
    <w:r w:rsidRPr="00950CBE">
      <w:rPr>
        <w:i/>
        <w:sz w:val="20"/>
        <w:szCs w:val="20"/>
      </w:rPr>
      <w:t xml:space="preserve"> </w:t>
    </w:r>
    <w:r w:rsidRPr="00950CBE">
      <w:rPr>
        <w:sz w:val="20"/>
        <w:szCs w:val="20"/>
      </w:rPr>
      <w:t xml:space="preserve"> </w:t>
    </w:r>
  </w:p>
  <w:p w14:paraId="32C13D97" w14:textId="77777777" w:rsidR="001A74E4" w:rsidRDefault="001A74E4">
    <w:pPr>
      <w:spacing w:after="0" w:line="259" w:lineRule="auto"/>
      <w:ind w:left="14" w:firstLine="0"/>
      <w:jc w:val="left"/>
    </w:pPr>
    <w: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D154" w14:textId="77777777" w:rsidR="001A74E4" w:rsidRDefault="001A74E4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14</w:t>
    </w:r>
    <w:r>
      <w:rPr>
        <w:i/>
      </w:rPr>
      <w:fldChar w:fldCharType="end"/>
    </w:r>
    <w:r>
      <w:rPr>
        <w:i/>
      </w:rPr>
      <w:t xml:space="preserve"> </w:t>
    </w:r>
    <w:r>
      <w:t xml:space="preserve"> </w:t>
    </w:r>
  </w:p>
  <w:p w14:paraId="7208503D" w14:textId="77777777" w:rsidR="001A74E4" w:rsidRDefault="001A74E4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54D6" w14:textId="77777777" w:rsidR="00DD7A06" w:rsidRDefault="00DD7A06">
      <w:pPr>
        <w:spacing w:after="0" w:line="240" w:lineRule="auto"/>
      </w:pPr>
      <w:r>
        <w:separator/>
      </w:r>
    </w:p>
  </w:footnote>
  <w:footnote w:type="continuationSeparator" w:id="0">
    <w:p w14:paraId="09A80F0C" w14:textId="77777777" w:rsidR="00DD7A06" w:rsidRDefault="00DD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D5B"/>
    <w:multiLevelType w:val="hybridMultilevel"/>
    <w:tmpl w:val="D4FAFF1E"/>
    <w:lvl w:ilvl="0" w:tplc="FFFFFFFF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794"/>
    <w:multiLevelType w:val="hybridMultilevel"/>
    <w:tmpl w:val="E3667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2F8F"/>
    <w:multiLevelType w:val="hybridMultilevel"/>
    <w:tmpl w:val="8CD8A18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19520204"/>
    <w:multiLevelType w:val="hybridMultilevel"/>
    <w:tmpl w:val="4A5034B8"/>
    <w:lvl w:ilvl="0" w:tplc="FFFFFFFF">
      <w:start w:val="1"/>
      <w:numFmt w:val="decimal"/>
      <w:lvlText w:val="%1."/>
      <w:lvlJc w:val="left"/>
      <w:pPr>
        <w:ind w:left="369" w:hanging="360"/>
      </w:pPr>
    </w:lvl>
    <w:lvl w:ilvl="1" w:tplc="FFFFFFFF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5" w15:restartNumberingAfterBreak="0">
    <w:nsid w:val="28B42E90"/>
    <w:multiLevelType w:val="hybridMultilevel"/>
    <w:tmpl w:val="0A56DB26"/>
    <w:lvl w:ilvl="0" w:tplc="4566E730">
      <w:start w:val="1"/>
      <w:numFmt w:val="lowerRoman"/>
      <w:lvlText w:val="%1."/>
      <w:lvlJc w:val="right"/>
      <w:pPr>
        <w:ind w:left="1809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9AD"/>
    <w:multiLevelType w:val="hybridMultilevel"/>
    <w:tmpl w:val="7D5004E0"/>
    <w:lvl w:ilvl="0" w:tplc="FFFFFFFF">
      <w:start w:val="1"/>
      <w:numFmt w:val="decimal"/>
      <w:lvlText w:val="%1."/>
      <w:lvlJc w:val="left"/>
      <w:pPr>
        <w:ind w:left="369" w:hanging="360"/>
      </w:pPr>
    </w:lvl>
    <w:lvl w:ilvl="1" w:tplc="FFFFFFFF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3BCD565A"/>
    <w:multiLevelType w:val="hybridMultilevel"/>
    <w:tmpl w:val="055615FE"/>
    <w:lvl w:ilvl="0" w:tplc="041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9" w:hanging="360"/>
      </w:p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8" w15:restartNumberingAfterBreak="0">
    <w:nsid w:val="43FE2D6D"/>
    <w:multiLevelType w:val="hybridMultilevel"/>
    <w:tmpl w:val="E61A3A18"/>
    <w:lvl w:ilvl="0" w:tplc="CD64ED56">
      <w:start w:val="1"/>
      <w:numFmt w:val="lowerLetter"/>
      <w:lvlText w:val="%1)"/>
      <w:lvlJc w:val="left"/>
      <w:pPr>
        <w:ind w:left="646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470CC4"/>
    <w:multiLevelType w:val="hybridMultilevel"/>
    <w:tmpl w:val="C116FAC2"/>
    <w:lvl w:ilvl="0" w:tplc="04150019">
      <w:start w:val="1"/>
      <w:numFmt w:val="lowerLetter"/>
      <w:lvlText w:val="%1.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517D689F"/>
    <w:multiLevelType w:val="hybridMultilevel"/>
    <w:tmpl w:val="D4FAFF1E"/>
    <w:lvl w:ilvl="0" w:tplc="7DDE152A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1A2A"/>
    <w:multiLevelType w:val="hybridMultilevel"/>
    <w:tmpl w:val="7D5004E0"/>
    <w:lvl w:ilvl="0" w:tplc="FFFFFFFF">
      <w:start w:val="1"/>
      <w:numFmt w:val="decimal"/>
      <w:lvlText w:val="%1."/>
      <w:lvlJc w:val="left"/>
      <w:pPr>
        <w:ind w:left="369" w:hanging="360"/>
      </w:pPr>
    </w:lvl>
    <w:lvl w:ilvl="1" w:tplc="FFFFFFFF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5CCE260E"/>
    <w:multiLevelType w:val="hybridMultilevel"/>
    <w:tmpl w:val="5B6A8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E4C45"/>
    <w:multiLevelType w:val="hybridMultilevel"/>
    <w:tmpl w:val="7E645310"/>
    <w:lvl w:ilvl="0" w:tplc="E122648C">
      <w:start w:val="1"/>
      <w:numFmt w:val="lowerLetter"/>
      <w:lvlText w:val="%1."/>
      <w:lvlJc w:val="left"/>
      <w:pPr>
        <w:ind w:left="1068" w:hanging="360"/>
      </w:pPr>
      <w:rPr>
        <w:rFonts w:asciiTheme="minorHAnsi" w:hAnsiTheme="minorHAnsi" w:hint="default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5673B5"/>
    <w:multiLevelType w:val="hybridMultilevel"/>
    <w:tmpl w:val="7D5004E0"/>
    <w:lvl w:ilvl="0" w:tplc="FFFFFFFF">
      <w:start w:val="1"/>
      <w:numFmt w:val="decimal"/>
      <w:lvlText w:val="%1."/>
      <w:lvlJc w:val="left"/>
      <w:pPr>
        <w:ind w:left="369" w:hanging="360"/>
      </w:pPr>
    </w:lvl>
    <w:lvl w:ilvl="1" w:tplc="FFFFFFFF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655116ED"/>
    <w:multiLevelType w:val="hybridMultilevel"/>
    <w:tmpl w:val="9E2C8724"/>
    <w:lvl w:ilvl="0" w:tplc="B4883886">
      <w:start w:val="1"/>
      <w:numFmt w:val="decimal"/>
      <w:lvlText w:val="%1."/>
      <w:lvlJc w:val="left"/>
      <w:pPr>
        <w:ind w:left="567"/>
      </w:pPr>
      <w:rPr>
        <w:rFonts w:ascii="Calibri" w:hAnsi="Calibri" w:cs="Calibri" w:hint="default"/>
        <w:b w:val="0"/>
        <w:i w:val="0"/>
        <w:iCs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CBB6E">
      <w:start w:val="1"/>
      <w:numFmt w:val="lowerLetter"/>
      <w:lvlText w:val="%2."/>
      <w:lvlJc w:val="left"/>
      <w:pPr>
        <w:ind w:left="106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18"/>
        <w:szCs w:val="22"/>
        <w:u w:val="none" w:color="000000"/>
        <w:vertAlign w:val="baseline"/>
      </w:rPr>
    </w:lvl>
    <w:lvl w:ilvl="2" w:tplc="AE28C45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91C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41BF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634E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6A6C4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6F61A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091D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EE12A7"/>
    <w:multiLevelType w:val="hybridMultilevel"/>
    <w:tmpl w:val="8D381050"/>
    <w:lvl w:ilvl="0" w:tplc="0415000F">
      <w:start w:val="1"/>
      <w:numFmt w:val="decimal"/>
      <w:lvlText w:val="%1."/>
      <w:lvlJc w:val="left"/>
      <w:pPr>
        <w:ind w:left="369" w:hanging="360"/>
      </w:pPr>
    </w:lvl>
    <w:lvl w:ilvl="1" w:tplc="04150019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 w15:restartNumberingAfterBreak="0">
    <w:nsid w:val="6B7247B5"/>
    <w:multiLevelType w:val="hybridMultilevel"/>
    <w:tmpl w:val="C116FAC2"/>
    <w:lvl w:ilvl="0" w:tplc="FFFFFFFF">
      <w:start w:val="1"/>
      <w:numFmt w:val="lowerLetter"/>
      <w:lvlText w:val="%1."/>
      <w:lvlJc w:val="left"/>
      <w:pPr>
        <w:ind w:left="1089" w:hanging="360"/>
      </w:pPr>
    </w:lvl>
    <w:lvl w:ilvl="1" w:tplc="FFFFFFFF">
      <w:start w:val="1"/>
      <w:numFmt w:val="lowerLetter"/>
      <w:lvlText w:val="%2."/>
      <w:lvlJc w:val="left"/>
      <w:pPr>
        <w:ind w:left="1809" w:hanging="360"/>
      </w:p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8" w15:restartNumberingAfterBreak="0">
    <w:nsid w:val="71CC6837"/>
    <w:multiLevelType w:val="hybridMultilevel"/>
    <w:tmpl w:val="9424BA2C"/>
    <w:lvl w:ilvl="0" w:tplc="FFFFFFFF">
      <w:start w:val="1"/>
      <w:numFmt w:val="decimal"/>
      <w:lvlText w:val="%1."/>
      <w:lvlJc w:val="left"/>
      <w:pPr>
        <w:ind w:left="369" w:hanging="360"/>
      </w:pPr>
    </w:lvl>
    <w:lvl w:ilvl="1" w:tplc="FFFFFFFF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76113A40"/>
    <w:multiLevelType w:val="hybridMultilevel"/>
    <w:tmpl w:val="F666288C"/>
    <w:lvl w:ilvl="0" w:tplc="F4B2D688">
      <w:start w:val="1"/>
      <w:numFmt w:val="lowerLetter"/>
      <w:lvlText w:val="%1)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423DA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6E7F0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4C0E8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2E78A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68300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AEACA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88DAC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4494A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2253A"/>
    <w:multiLevelType w:val="hybridMultilevel"/>
    <w:tmpl w:val="E72E5202"/>
    <w:lvl w:ilvl="0" w:tplc="FFFFFFFF">
      <w:start w:val="1"/>
      <w:numFmt w:val="lowerLetter"/>
      <w:lvlText w:val="%1."/>
      <w:lvlJc w:val="left"/>
      <w:pPr>
        <w:ind w:left="1089" w:hanging="360"/>
      </w:pPr>
    </w:lvl>
    <w:lvl w:ilvl="1" w:tplc="4566E730">
      <w:start w:val="1"/>
      <w:numFmt w:val="lowerRoman"/>
      <w:lvlText w:val="%2."/>
      <w:lvlJc w:val="right"/>
      <w:pPr>
        <w:ind w:left="1809" w:hanging="360"/>
      </w:pPr>
      <w:rPr>
        <w:rFonts w:ascii="Aptos" w:hAnsi="Aptos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1801264662">
    <w:abstractNumId w:val="19"/>
  </w:num>
  <w:num w:numId="2" w16cid:durableId="965546106">
    <w:abstractNumId w:val="2"/>
  </w:num>
  <w:num w:numId="3" w16cid:durableId="87195491">
    <w:abstractNumId w:val="16"/>
  </w:num>
  <w:num w:numId="4" w16cid:durableId="362557806">
    <w:abstractNumId w:val="18"/>
  </w:num>
  <w:num w:numId="5" w16cid:durableId="1336494284">
    <w:abstractNumId w:val="9"/>
  </w:num>
  <w:num w:numId="6" w16cid:durableId="2047871721">
    <w:abstractNumId w:val="3"/>
  </w:num>
  <w:num w:numId="7" w16cid:durableId="528640180">
    <w:abstractNumId w:val="17"/>
  </w:num>
  <w:num w:numId="8" w16cid:durableId="965505569">
    <w:abstractNumId w:val="6"/>
  </w:num>
  <w:num w:numId="9" w16cid:durableId="495072645">
    <w:abstractNumId w:val="13"/>
  </w:num>
  <w:num w:numId="10" w16cid:durableId="2105413248">
    <w:abstractNumId w:val="15"/>
  </w:num>
  <w:num w:numId="11" w16cid:durableId="1185830347">
    <w:abstractNumId w:val="1"/>
  </w:num>
  <w:num w:numId="12" w16cid:durableId="1499807463">
    <w:abstractNumId w:val="20"/>
  </w:num>
  <w:num w:numId="13" w16cid:durableId="1970893589">
    <w:abstractNumId w:val="8"/>
  </w:num>
  <w:num w:numId="14" w16cid:durableId="2024553993">
    <w:abstractNumId w:val="5"/>
  </w:num>
  <w:num w:numId="15" w16cid:durableId="1628469134">
    <w:abstractNumId w:val="11"/>
  </w:num>
  <w:num w:numId="16" w16cid:durableId="1000081015">
    <w:abstractNumId w:val="14"/>
  </w:num>
  <w:num w:numId="17" w16cid:durableId="638608756">
    <w:abstractNumId w:val="10"/>
  </w:num>
  <w:num w:numId="18" w16cid:durableId="1744831592">
    <w:abstractNumId w:val="0"/>
  </w:num>
  <w:num w:numId="19" w16cid:durableId="324016539">
    <w:abstractNumId w:val="7"/>
  </w:num>
  <w:num w:numId="20" w16cid:durableId="665596643">
    <w:abstractNumId w:val="12"/>
  </w:num>
  <w:num w:numId="21" w16cid:durableId="74568743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85"/>
    <w:rsid w:val="000043C6"/>
    <w:rsid w:val="00004BAE"/>
    <w:rsid w:val="0001005E"/>
    <w:rsid w:val="00023287"/>
    <w:rsid w:val="00023345"/>
    <w:rsid w:val="000278D4"/>
    <w:rsid w:val="00027C94"/>
    <w:rsid w:val="000312D3"/>
    <w:rsid w:val="00035018"/>
    <w:rsid w:val="00036BC1"/>
    <w:rsid w:val="000405B1"/>
    <w:rsid w:val="00061304"/>
    <w:rsid w:val="00064459"/>
    <w:rsid w:val="000845C1"/>
    <w:rsid w:val="000875AB"/>
    <w:rsid w:val="00090033"/>
    <w:rsid w:val="000A0C05"/>
    <w:rsid w:val="000A3E46"/>
    <w:rsid w:val="000A4583"/>
    <w:rsid w:val="000C59C9"/>
    <w:rsid w:val="000D11BB"/>
    <w:rsid w:val="000D53E4"/>
    <w:rsid w:val="000E4FBD"/>
    <w:rsid w:val="000F1A1E"/>
    <w:rsid w:val="0011604F"/>
    <w:rsid w:val="0012138E"/>
    <w:rsid w:val="001227C9"/>
    <w:rsid w:val="0013322B"/>
    <w:rsid w:val="00137215"/>
    <w:rsid w:val="0014131B"/>
    <w:rsid w:val="0014358B"/>
    <w:rsid w:val="00151031"/>
    <w:rsid w:val="001552A2"/>
    <w:rsid w:val="001647B8"/>
    <w:rsid w:val="00172C60"/>
    <w:rsid w:val="00173969"/>
    <w:rsid w:val="00173D1A"/>
    <w:rsid w:val="00177A4D"/>
    <w:rsid w:val="001A568F"/>
    <w:rsid w:val="001A74E4"/>
    <w:rsid w:val="001B0540"/>
    <w:rsid w:val="001B13C8"/>
    <w:rsid w:val="001B41A2"/>
    <w:rsid w:val="001B7EBB"/>
    <w:rsid w:val="001C1645"/>
    <w:rsid w:val="001C68B9"/>
    <w:rsid w:val="001D0971"/>
    <w:rsid w:val="001D368E"/>
    <w:rsid w:val="001F3081"/>
    <w:rsid w:val="00205974"/>
    <w:rsid w:val="002122F6"/>
    <w:rsid w:val="002167E2"/>
    <w:rsid w:val="00222E58"/>
    <w:rsid w:val="00225BBE"/>
    <w:rsid w:val="00236238"/>
    <w:rsid w:val="002365D3"/>
    <w:rsid w:val="00241974"/>
    <w:rsid w:val="0026078D"/>
    <w:rsid w:val="00266C15"/>
    <w:rsid w:val="002A26B9"/>
    <w:rsid w:val="002A5F65"/>
    <w:rsid w:val="002B6F80"/>
    <w:rsid w:val="002C731D"/>
    <w:rsid w:val="002C7C1A"/>
    <w:rsid w:val="002C7E89"/>
    <w:rsid w:val="002E2DE0"/>
    <w:rsid w:val="002E3524"/>
    <w:rsid w:val="002E4C37"/>
    <w:rsid w:val="002E6AD1"/>
    <w:rsid w:val="00300D53"/>
    <w:rsid w:val="003054BF"/>
    <w:rsid w:val="00311D18"/>
    <w:rsid w:val="00312BB9"/>
    <w:rsid w:val="00315601"/>
    <w:rsid w:val="00326506"/>
    <w:rsid w:val="003353FE"/>
    <w:rsid w:val="00335DA2"/>
    <w:rsid w:val="003430AD"/>
    <w:rsid w:val="0034455F"/>
    <w:rsid w:val="00351E09"/>
    <w:rsid w:val="003560E5"/>
    <w:rsid w:val="003623E3"/>
    <w:rsid w:val="003701F2"/>
    <w:rsid w:val="00372D10"/>
    <w:rsid w:val="00373CF3"/>
    <w:rsid w:val="003829C7"/>
    <w:rsid w:val="003C2C59"/>
    <w:rsid w:val="003D13FC"/>
    <w:rsid w:val="003D208C"/>
    <w:rsid w:val="003F4341"/>
    <w:rsid w:val="003F5C92"/>
    <w:rsid w:val="004010AC"/>
    <w:rsid w:val="00431F26"/>
    <w:rsid w:val="00434CA5"/>
    <w:rsid w:val="004351E2"/>
    <w:rsid w:val="0043774E"/>
    <w:rsid w:val="004438D7"/>
    <w:rsid w:val="004465CC"/>
    <w:rsid w:val="0045148E"/>
    <w:rsid w:val="004631B4"/>
    <w:rsid w:val="00464529"/>
    <w:rsid w:val="004730A8"/>
    <w:rsid w:val="00475EB8"/>
    <w:rsid w:val="004764F1"/>
    <w:rsid w:val="004819FB"/>
    <w:rsid w:val="004A11CA"/>
    <w:rsid w:val="004A6A90"/>
    <w:rsid w:val="004A7816"/>
    <w:rsid w:val="004B1FAE"/>
    <w:rsid w:val="004D3D0C"/>
    <w:rsid w:val="004D5B60"/>
    <w:rsid w:val="004D5D8C"/>
    <w:rsid w:val="004F1DCB"/>
    <w:rsid w:val="004F3030"/>
    <w:rsid w:val="004F4A6F"/>
    <w:rsid w:val="00502DA1"/>
    <w:rsid w:val="005037F7"/>
    <w:rsid w:val="00511BDE"/>
    <w:rsid w:val="00523831"/>
    <w:rsid w:val="0052415D"/>
    <w:rsid w:val="00530537"/>
    <w:rsid w:val="00537EB1"/>
    <w:rsid w:val="00543124"/>
    <w:rsid w:val="005519D8"/>
    <w:rsid w:val="00560E70"/>
    <w:rsid w:val="00562CAC"/>
    <w:rsid w:val="00573D45"/>
    <w:rsid w:val="0057572F"/>
    <w:rsid w:val="005776A0"/>
    <w:rsid w:val="0058329C"/>
    <w:rsid w:val="00596BB7"/>
    <w:rsid w:val="005A33F3"/>
    <w:rsid w:val="005B2712"/>
    <w:rsid w:val="005C1A5E"/>
    <w:rsid w:val="005D1E6B"/>
    <w:rsid w:val="005D1E7F"/>
    <w:rsid w:val="005F2DF4"/>
    <w:rsid w:val="005F42EC"/>
    <w:rsid w:val="005F7776"/>
    <w:rsid w:val="00603D3C"/>
    <w:rsid w:val="006049D4"/>
    <w:rsid w:val="00607AF8"/>
    <w:rsid w:val="006121B7"/>
    <w:rsid w:val="00636C32"/>
    <w:rsid w:val="00641352"/>
    <w:rsid w:val="00641C26"/>
    <w:rsid w:val="0066097F"/>
    <w:rsid w:val="00662C05"/>
    <w:rsid w:val="00663BF2"/>
    <w:rsid w:val="006746A6"/>
    <w:rsid w:val="00675BAA"/>
    <w:rsid w:val="00683299"/>
    <w:rsid w:val="006910E2"/>
    <w:rsid w:val="00693EDD"/>
    <w:rsid w:val="006961CC"/>
    <w:rsid w:val="006B465A"/>
    <w:rsid w:val="006B4EB7"/>
    <w:rsid w:val="006B63FF"/>
    <w:rsid w:val="006D23DE"/>
    <w:rsid w:val="006F680A"/>
    <w:rsid w:val="0070591B"/>
    <w:rsid w:val="00712DDD"/>
    <w:rsid w:val="00716374"/>
    <w:rsid w:val="00721DF4"/>
    <w:rsid w:val="00725230"/>
    <w:rsid w:val="00730008"/>
    <w:rsid w:val="00734D19"/>
    <w:rsid w:val="007357C3"/>
    <w:rsid w:val="00737705"/>
    <w:rsid w:val="007435C5"/>
    <w:rsid w:val="00746C84"/>
    <w:rsid w:val="00757613"/>
    <w:rsid w:val="00757B8E"/>
    <w:rsid w:val="007618A0"/>
    <w:rsid w:val="00777CB1"/>
    <w:rsid w:val="007803D4"/>
    <w:rsid w:val="00783AA2"/>
    <w:rsid w:val="00787E4C"/>
    <w:rsid w:val="00791C62"/>
    <w:rsid w:val="007A0E34"/>
    <w:rsid w:val="007B1918"/>
    <w:rsid w:val="007B5A61"/>
    <w:rsid w:val="007C41C1"/>
    <w:rsid w:val="007C7C51"/>
    <w:rsid w:val="007E4A60"/>
    <w:rsid w:val="00802915"/>
    <w:rsid w:val="00803948"/>
    <w:rsid w:val="00813B36"/>
    <w:rsid w:val="0081534A"/>
    <w:rsid w:val="00836935"/>
    <w:rsid w:val="00846743"/>
    <w:rsid w:val="00847CAB"/>
    <w:rsid w:val="008654DE"/>
    <w:rsid w:val="00867EA1"/>
    <w:rsid w:val="00872F4D"/>
    <w:rsid w:val="008733F8"/>
    <w:rsid w:val="00873D97"/>
    <w:rsid w:val="00880539"/>
    <w:rsid w:val="00880DE3"/>
    <w:rsid w:val="008913CB"/>
    <w:rsid w:val="0089532E"/>
    <w:rsid w:val="008964DD"/>
    <w:rsid w:val="00897D02"/>
    <w:rsid w:val="008A2BF6"/>
    <w:rsid w:val="008A40BA"/>
    <w:rsid w:val="008A50C4"/>
    <w:rsid w:val="008B2612"/>
    <w:rsid w:val="008B7E75"/>
    <w:rsid w:val="008C0080"/>
    <w:rsid w:val="008D21AA"/>
    <w:rsid w:val="008D66DF"/>
    <w:rsid w:val="008E29CD"/>
    <w:rsid w:val="008E43F1"/>
    <w:rsid w:val="008E4B96"/>
    <w:rsid w:val="008E62D2"/>
    <w:rsid w:val="008F2AD4"/>
    <w:rsid w:val="00903FB7"/>
    <w:rsid w:val="0090498E"/>
    <w:rsid w:val="009108FD"/>
    <w:rsid w:val="00930D94"/>
    <w:rsid w:val="00931DF1"/>
    <w:rsid w:val="00935FFF"/>
    <w:rsid w:val="00941448"/>
    <w:rsid w:val="00950CBE"/>
    <w:rsid w:val="0096131A"/>
    <w:rsid w:val="00961439"/>
    <w:rsid w:val="009643B4"/>
    <w:rsid w:val="009709F6"/>
    <w:rsid w:val="009750AE"/>
    <w:rsid w:val="009809B1"/>
    <w:rsid w:val="00982DB3"/>
    <w:rsid w:val="00986436"/>
    <w:rsid w:val="009B5311"/>
    <w:rsid w:val="009D5576"/>
    <w:rsid w:val="009E1E9C"/>
    <w:rsid w:val="009F01EE"/>
    <w:rsid w:val="009F790E"/>
    <w:rsid w:val="00A07C52"/>
    <w:rsid w:val="00A303D4"/>
    <w:rsid w:val="00A35C5A"/>
    <w:rsid w:val="00A40FBB"/>
    <w:rsid w:val="00A4421E"/>
    <w:rsid w:val="00A72D69"/>
    <w:rsid w:val="00A731A7"/>
    <w:rsid w:val="00A9026B"/>
    <w:rsid w:val="00AB3885"/>
    <w:rsid w:val="00AE5B29"/>
    <w:rsid w:val="00AF55CD"/>
    <w:rsid w:val="00B0575D"/>
    <w:rsid w:val="00B108B7"/>
    <w:rsid w:val="00B122A4"/>
    <w:rsid w:val="00B22DBA"/>
    <w:rsid w:val="00B23CA0"/>
    <w:rsid w:val="00B341D3"/>
    <w:rsid w:val="00B42038"/>
    <w:rsid w:val="00B45946"/>
    <w:rsid w:val="00B64C34"/>
    <w:rsid w:val="00B65DF8"/>
    <w:rsid w:val="00B71A9B"/>
    <w:rsid w:val="00B80CA0"/>
    <w:rsid w:val="00B860AF"/>
    <w:rsid w:val="00B93C6B"/>
    <w:rsid w:val="00BA6A90"/>
    <w:rsid w:val="00BC77C4"/>
    <w:rsid w:val="00BC7B6F"/>
    <w:rsid w:val="00BE1FC5"/>
    <w:rsid w:val="00BE6472"/>
    <w:rsid w:val="00BF1A62"/>
    <w:rsid w:val="00C00817"/>
    <w:rsid w:val="00C0452D"/>
    <w:rsid w:val="00C25B85"/>
    <w:rsid w:val="00C276BB"/>
    <w:rsid w:val="00C3240B"/>
    <w:rsid w:val="00C37ED2"/>
    <w:rsid w:val="00C42296"/>
    <w:rsid w:val="00C42C4A"/>
    <w:rsid w:val="00C4509E"/>
    <w:rsid w:val="00C4679B"/>
    <w:rsid w:val="00C50538"/>
    <w:rsid w:val="00C6500B"/>
    <w:rsid w:val="00C767EB"/>
    <w:rsid w:val="00C83A03"/>
    <w:rsid w:val="00C86E63"/>
    <w:rsid w:val="00C92DAE"/>
    <w:rsid w:val="00C96C1E"/>
    <w:rsid w:val="00CA3D32"/>
    <w:rsid w:val="00CA6CD9"/>
    <w:rsid w:val="00CA6EE8"/>
    <w:rsid w:val="00CC36D6"/>
    <w:rsid w:val="00CC58F6"/>
    <w:rsid w:val="00CE355E"/>
    <w:rsid w:val="00CF144E"/>
    <w:rsid w:val="00CF3093"/>
    <w:rsid w:val="00D02AFD"/>
    <w:rsid w:val="00D051E8"/>
    <w:rsid w:val="00D078E0"/>
    <w:rsid w:val="00D25385"/>
    <w:rsid w:val="00D30AC5"/>
    <w:rsid w:val="00D33033"/>
    <w:rsid w:val="00D336AC"/>
    <w:rsid w:val="00D361F1"/>
    <w:rsid w:val="00D374B4"/>
    <w:rsid w:val="00D375AD"/>
    <w:rsid w:val="00D52F60"/>
    <w:rsid w:val="00D60D63"/>
    <w:rsid w:val="00D629D6"/>
    <w:rsid w:val="00D63DE4"/>
    <w:rsid w:val="00D71B7B"/>
    <w:rsid w:val="00D7644C"/>
    <w:rsid w:val="00D76BAD"/>
    <w:rsid w:val="00D91E1F"/>
    <w:rsid w:val="00D95EB4"/>
    <w:rsid w:val="00DA37B5"/>
    <w:rsid w:val="00DA61CD"/>
    <w:rsid w:val="00DA7107"/>
    <w:rsid w:val="00DB0E76"/>
    <w:rsid w:val="00DB1745"/>
    <w:rsid w:val="00DC2DE7"/>
    <w:rsid w:val="00DC3906"/>
    <w:rsid w:val="00DC4B56"/>
    <w:rsid w:val="00DD0612"/>
    <w:rsid w:val="00DD113C"/>
    <w:rsid w:val="00DD32D8"/>
    <w:rsid w:val="00DD7A06"/>
    <w:rsid w:val="00DF4C9E"/>
    <w:rsid w:val="00E06438"/>
    <w:rsid w:val="00E06633"/>
    <w:rsid w:val="00E101C6"/>
    <w:rsid w:val="00E116BD"/>
    <w:rsid w:val="00E125D8"/>
    <w:rsid w:val="00E12737"/>
    <w:rsid w:val="00E34B49"/>
    <w:rsid w:val="00E43C2C"/>
    <w:rsid w:val="00E4409D"/>
    <w:rsid w:val="00E44993"/>
    <w:rsid w:val="00E73A3A"/>
    <w:rsid w:val="00E7481D"/>
    <w:rsid w:val="00E7586D"/>
    <w:rsid w:val="00E848BD"/>
    <w:rsid w:val="00E95DBC"/>
    <w:rsid w:val="00EA1159"/>
    <w:rsid w:val="00EA1209"/>
    <w:rsid w:val="00EB587B"/>
    <w:rsid w:val="00EB5C25"/>
    <w:rsid w:val="00EC12AA"/>
    <w:rsid w:val="00EC4A37"/>
    <w:rsid w:val="00ED4729"/>
    <w:rsid w:val="00ED70A9"/>
    <w:rsid w:val="00EE311B"/>
    <w:rsid w:val="00EF1C4C"/>
    <w:rsid w:val="00EF4627"/>
    <w:rsid w:val="00EF7329"/>
    <w:rsid w:val="00F1299B"/>
    <w:rsid w:val="00F25668"/>
    <w:rsid w:val="00F323E7"/>
    <w:rsid w:val="00F53EB9"/>
    <w:rsid w:val="00F5455E"/>
    <w:rsid w:val="00F625C3"/>
    <w:rsid w:val="00F63B04"/>
    <w:rsid w:val="00F67A67"/>
    <w:rsid w:val="00F704CF"/>
    <w:rsid w:val="00F72A92"/>
    <w:rsid w:val="00F95858"/>
    <w:rsid w:val="00FA40AB"/>
    <w:rsid w:val="00FB6E17"/>
    <w:rsid w:val="00FB7701"/>
    <w:rsid w:val="00FC7782"/>
    <w:rsid w:val="00FC7B38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9EED5"/>
  <w15:docId w15:val="{EDC21ADD-63E1-4033-AC6F-2A28AA6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D97"/>
    <w:pPr>
      <w:spacing w:after="206" w:line="249" w:lineRule="auto"/>
      <w:ind w:left="29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6121B7"/>
    <w:pPr>
      <w:keepNext/>
      <w:keepLines/>
      <w:spacing w:before="240" w:after="135" w:line="240" w:lineRule="auto"/>
      <w:ind w:left="11" w:hanging="11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9" w:line="256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uiPriority w:val="9"/>
    <w:rsid w:val="006121B7"/>
    <w:rPr>
      <w:rFonts w:ascii="Calibri" w:eastAsia="Calibri" w:hAnsi="Calibri" w:cs="Calibri"/>
      <w:b/>
      <w:color w:val="000000"/>
    </w:rPr>
  </w:style>
  <w:style w:type="paragraph" w:styleId="Spistreci1">
    <w:name w:val="toc 1"/>
    <w:hidden/>
    <w:uiPriority w:val="39"/>
    <w:pPr>
      <w:spacing w:after="114"/>
      <w:ind w:left="289" w:right="108" w:hanging="10"/>
    </w:pPr>
    <w:rPr>
      <w:rFonts w:ascii="Calibri" w:eastAsia="Calibri" w:hAnsi="Calibri" w:cs="Calibri"/>
      <w:i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E101C6"/>
    <w:pPr>
      <w:ind w:left="720"/>
      <w:contextualSpacing/>
    </w:pPr>
  </w:style>
  <w:style w:type="table" w:styleId="Tabela-Siatka">
    <w:name w:val="Table Grid"/>
    <w:basedOn w:val="Standardowy"/>
    <w:uiPriority w:val="39"/>
    <w:rsid w:val="00D6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61CC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961CC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036B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2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8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38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09003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6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C34"/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A9026B"/>
    <w:rPr>
      <w:color w:val="954F72" w:themeColor="followedHyperlink"/>
      <w:u w:val="single"/>
    </w:rPr>
  </w:style>
  <w:style w:type="paragraph" w:styleId="Lista">
    <w:name w:val="List"/>
    <w:basedOn w:val="Normalny"/>
    <w:uiPriority w:val="99"/>
    <w:semiHidden/>
    <w:unhideWhenUsed/>
    <w:rsid w:val="00431F26"/>
    <w:pPr>
      <w:ind w:left="360" w:hanging="36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431F26"/>
    <w:pPr>
      <w:spacing w:after="120"/>
      <w:ind w:left="108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31F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F26"/>
    <w:rPr>
      <w:rFonts w:ascii="Calibri" w:eastAsia="Calibri" w:hAnsi="Calibri" w:cs="Calibri"/>
      <w:i/>
      <w:iCs/>
      <w:color w:val="404040" w:themeColor="text1" w:themeTint="BF"/>
    </w:rPr>
  </w:style>
  <w:style w:type="paragraph" w:styleId="Tekstblokowy">
    <w:name w:val="Block Text"/>
    <w:basedOn w:val="Normalny"/>
    <w:uiPriority w:val="99"/>
    <w:unhideWhenUsed/>
    <w:rsid w:val="00E4409D"/>
    <w:pPr>
      <w:spacing w:after="112" w:line="240" w:lineRule="auto"/>
      <w:ind w:left="10" w:right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DBC"/>
    <w:rPr>
      <w:rFonts w:ascii="Segoe UI" w:eastAsia="Calibri" w:hAnsi="Segoe UI" w:cs="Segoe UI"/>
      <w:color w:val="00000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538"/>
    <w:pPr>
      <w:spacing w:before="240" w:after="0" w:line="240" w:lineRule="auto"/>
      <w:ind w:left="0" w:firstLine="0"/>
      <w:jc w:val="left"/>
      <w:outlineLvl w:val="1"/>
    </w:pPr>
    <w:rPr>
      <w:rFonts w:asciiTheme="minorHAnsi" w:eastAsia="Times New Roman" w:hAnsiTheme="minorHAnsi" w:cstheme="minorHAnsi"/>
      <w:b/>
      <w:color w:val="auto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50538"/>
    <w:rPr>
      <w:rFonts w:eastAsia="Times New Roman" w:cstheme="minorHAnsi"/>
      <w:b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C50538"/>
    <w:rPr>
      <w:rFonts w:ascii="Calibri" w:eastAsia="Calibri" w:hAnsi="Calibri" w:cs="Calibri"/>
      <w:color w:val="000000"/>
    </w:rPr>
  </w:style>
  <w:style w:type="numbering" w:customStyle="1" w:styleId="Philipsbullets">
    <w:name w:val="Philips bullets"/>
    <w:basedOn w:val="Bezlisty"/>
    <w:rsid w:val="00222E5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cee@philips.com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privacy@philip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ilips.pl/satysfakcjalaktat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.cee@philips.com" TargetMode="External"/><Relationship Id="rId10" Type="http://schemas.openxmlformats.org/officeDocument/2006/relationships/hyperlink" Target="https://www.philips.pl/satysfakcjalaktatory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privacy@philips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973E-1DCB-493E-B6B9-AD07C36F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5225</Words>
  <Characters>31355</Characters>
  <Application>Microsoft Office Word</Application>
  <DocSecurity>0</DocSecurity>
  <Lines>261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Szwolgin, Izabela</dc:creator>
  <cp:lastModifiedBy>Paweł Kwiecień</cp:lastModifiedBy>
  <cp:revision>2</cp:revision>
  <cp:lastPrinted>2026-04-20T10:24:00Z</cp:lastPrinted>
  <dcterms:created xsi:type="dcterms:W3CDTF">2026-05-20T14:25:00Z</dcterms:created>
  <dcterms:modified xsi:type="dcterms:W3CDTF">2026-05-20T14:25:00Z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93ba9d2ff60ce7added4df95d0ed99000a6e5c69965f711f2d90ab286642e210</vt:lpwstr>
  </property>
</Properties>
</file>